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840" w:leftChars="-400" w:right="-932" w:rightChars="-444" w:firstLine="0" w:firstLineChars="0"/>
        <w:jc w:val="center"/>
        <w:rPr>
          <w:rFonts w:hint="eastAsia" w:ascii="仿宋_GB2312" w:eastAsia="仿宋_GB2312"/>
          <w:sz w:val="44"/>
          <w:szCs w:val="44"/>
        </w:rPr>
      </w:pPr>
      <w:r>
        <w:rPr>
          <w:rFonts w:hint="eastAsia" w:ascii="仿宋_GB2312" w:eastAsia="仿宋_GB2312"/>
          <w:sz w:val="44"/>
          <w:szCs w:val="44"/>
        </w:rPr>
        <w:t>渑池县</w:t>
      </w:r>
      <w:r>
        <w:rPr>
          <w:rFonts w:hint="eastAsia" w:ascii="仿宋_GB2312" w:eastAsia="仿宋_GB2312"/>
          <w:sz w:val="44"/>
          <w:szCs w:val="44"/>
          <w:lang w:eastAsia="zh-CN"/>
        </w:rPr>
        <w:t>人民政府</w:t>
      </w:r>
      <w:r>
        <w:rPr>
          <w:rFonts w:hint="eastAsia" w:ascii="仿宋_GB2312" w:eastAsia="仿宋_GB2312"/>
          <w:sz w:val="44"/>
          <w:szCs w:val="44"/>
        </w:rPr>
        <w:t>征收土地</w:t>
      </w:r>
    </w:p>
    <w:p>
      <w:pPr>
        <w:ind w:left="-840" w:leftChars="-400" w:right="-932" w:rightChars="-444" w:firstLine="0" w:firstLineChars="0"/>
        <w:jc w:val="center"/>
        <w:rPr>
          <w:rFonts w:hint="eastAsia" w:ascii="仿宋_GB2312" w:eastAsia="仿宋_GB2312"/>
          <w:sz w:val="44"/>
          <w:szCs w:val="44"/>
        </w:rPr>
      </w:pPr>
      <w:r>
        <w:rPr>
          <w:rFonts w:hint="eastAsia" w:ascii="仿宋_GB2312" w:eastAsia="仿宋_GB2312"/>
          <w:sz w:val="44"/>
          <w:szCs w:val="44"/>
        </w:rPr>
        <w:t>公      告</w:t>
      </w:r>
    </w:p>
    <w:p>
      <w:pPr>
        <w:ind w:left="-840" w:leftChars="-400" w:right="-932" w:rightChars="-444" w:firstLine="0" w:firstLineChars="0"/>
        <w:jc w:val="center"/>
        <w:rPr>
          <w:rFonts w:hint="default" w:ascii="仿宋_GB2312" w:eastAsia="仿宋_GB2312"/>
          <w:sz w:val="30"/>
          <w:szCs w:val="30"/>
          <w:lang w:val="en-US" w:eastAsia="zh-CN"/>
        </w:rPr>
      </w:pPr>
      <w:r>
        <w:rPr>
          <w:rFonts w:hint="eastAsia" w:ascii="仿宋_GB2312" w:eastAsia="仿宋_GB2312"/>
          <w:sz w:val="30"/>
          <w:szCs w:val="30"/>
          <w:lang w:eastAsia="zh-CN"/>
        </w:rPr>
        <w:t>渑征告</w:t>
      </w:r>
      <w:r>
        <w:rPr>
          <w:rFonts w:hint="eastAsia" w:ascii="仿宋_GB2312" w:eastAsia="仿宋_GB2312"/>
          <w:sz w:val="30"/>
          <w:szCs w:val="30"/>
          <w:lang w:val="en-US" w:eastAsia="zh-CN"/>
        </w:rPr>
        <w:t>[2023]第2号</w:t>
      </w:r>
    </w:p>
    <w:p>
      <w:pPr>
        <w:keepNext w:val="0"/>
        <w:keepLines w:val="0"/>
        <w:pageBreakBefore w:val="0"/>
        <w:kinsoku/>
        <w:wordWrap/>
        <w:overflowPunct/>
        <w:topLinePunct w:val="0"/>
        <w:autoSpaceDE/>
        <w:autoSpaceDN/>
        <w:bidi w:val="0"/>
        <w:adjustRightInd/>
        <w:snapToGrid/>
        <w:spacing w:line="500" w:lineRule="exact"/>
        <w:ind w:left="-840" w:leftChars="-400" w:right="-932" w:rightChars="-444" w:firstLine="600" w:firstLineChars="200"/>
        <w:rPr>
          <w:rFonts w:hint="eastAsia" w:ascii="仿宋_GB2312" w:eastAsia="仿宋_GB2312"/>
          <w:sz w:val="30"/>
          <w:szCs w:val="30"/>
        </w:rPr>
      </w:pPr>
      <w:r>
        <w:rPr>
          <w:rFonts w:hint="eastAsia" w:ascii="仿宋_GB2312" w:eastAsia="仿宋_GB2312"/>
          <w:sz w:val="30"/>
          <w:szCs w:val="30"/>
        </w:rPr>
        <w:t>现根据《中华人民共和国土地管理法》第四十</w:t>
      </w:r>
      <w:r>
        <w:rPr>
          <w:rFonts w:hint="eastAsia" w:ascii="仿宋_GB2312" w:eastAsia="仿宋_GB2312"/>
          <w:sz w:val="30"/>
          <w:szCs w:val="30"/>
          <w:lang w:eastAsia="zh-CN"/>
        </w:rPr>
        <w:t>八</w:t>
      </w:r>
      <w:r>
        <w:rPr>
          <w:rFonts w:hint="eastAsia" w:ascii="仿宋_GB2312" w:eastAsia="仿宋_GB2312"/>
          <w:sz w:val="30"/>
          <w:szCs w:val="30"/>
        </w:rPr>
        <w:t>条、《中华人民共和国土地管理法实施条例》第</w:t>
      </w:r>
      <w:r>
        <w:rPr>
          <w:rFonts w:hint="eastAsia" w:ascii="仿宋_GB2312" w:eastAsia="仿宋_GB2312"/>
          <w:sz w:val="30"/>
          <w:szCs w:val="30"/>
          <w:lang w:eastAsia="zh-CN"/>
        </w:rPr>
        <w:t>三十一</w:t>
      </w:r>
      <w:r>
        <w:rPr>
          <w:rFonts w:hint="eastAsia" w:ascii="仿宋_GB2312" w:eastAsia="仿宋_GB2312"/>
          <w:sz w:val="30"/>
          <w:szCs w:val="30"/>
        </w:rPr>
        <w:t>条之规定，现将已批准的《土地征收方案》内容和</w:t>
      </w:r>
      <w:r>
        <w:rPr>
          <w:rFonts w:hint="eastAsia" w:ascii="仿宋_GB2312" w:eastAsia="仿宋_GB2312"/>
          <w:sz w:val="30"/>
          <w:szCs w:val="30"/>
          <w:lang w:eastAsia="zh-CN"/>
        </w:rPr>
        <w:t>土地征收</w:t>
      </w:r>
      <w:r>
        <w:rPr>
          <w:rFonts w:hint="eastAsia" w:ascii="仿宋_GB2312" w:eastAsia="仿宋_GB2312"/>
          <w:sz w:val="30"/>
          <w:szCs w:val="30"/>
        </w:rPr>
        <w:t>有关事项予以公告：</w:t>
      </w:r>
      <w:bookmarkStart w:id="40" w:name="_GoBack"/>
      <w:bookmarkEnd w:id="40"/>
    </w:p>
    <w:p>
      <w:pPr>
        <w:keepNext w:val="0"/>
        <w:keepLines w:val="0"/>
        <w:pageBreakBefore w:val="0"/>
        <w:numPr>
          <w:ilvl w:val="0"/>
          <w:numId w:val="1"/>
        </w:numPr>
        <w:kinsoku/>
        <w:wordWrap/>
        <w:overflowPunct/>
        <w:topLinePunct w:val="0"/>
        <w:autoSpaceDE/>
        <w:autoSpaceDN/>
        <w:bidi w:val="0"/>
        <w:adjustRightInd/>
        <w:snapToGrid/>
        <w:spacing w:line="500" w:lineRule="exact"/>
        <w:ind w:left="-840" w:leftChars="-400" w:right="-932" w:rightChars="-444" w:firstLine="639" w:firstLineChars="213"/>
        <w:rPr>
          <w:rFonts w:hint="eastAsia" w:ascii="仿宋_GB2312" w:eastAsia="仿宋_GB2312"/>
          <w:sz w:val="30"/>
          <w:szCs w:val="30"/>
        </w:rPr>
      </w:pPr>
      <w:r>
        <w:rPr>
          <w:rFonts w:hint="eastAsia" w:ascii="仿宋_GB2312" w:eastAsia="仿宋_GB2312"/>
          <w:sz w:val="30"/>
          <w:szCs w:val="30"/>
          <w:lang w:eastAsia="zh-CN"/>
        </w:rPr>
        <w:t>批准情况：</w:t>
      </w:r>
      <w:r>
        <w:rPr>
          <w:rFonts w:hint="eastAsia" w:ascii="仿宋_GB2312" w:eastAsia="仿宋_GB2312"/>
          <w:sz w:val="30"/>
          <w:szCs w:val="30"/>
        </w:rPr>
        <w:t>河南省</w:t>
      </w:r>
      <w:r>
        <w:rPr>
          <w:rFonts w:hint="eastAsia" w:ascii="仿宋_GB2312" w:eastAsia="仿宋_GB2312"/>
          <w:sz w:val="30"/>
          <w:szCs w:val="30"/>
          <w:lang w:eastAsia="zh-CN"/>
        </w:rPr>
        <w:t>人民政府于</w:t>
      </w:r>
      <w:r>
        <w:rPr>
          <w:rFonts w:hint="eastAsia" w:ascii="仿宋_GB2312" w:eastAsia="仿宋_GB2312"/>
          <w:sz w:val="30"/>
          <w:szCs w:val="30"/>
          <w:lang w:val="en-US" w:eastAsia="zh-CN"/>
        </w:rPr>
        <w:t>2023年5月18日作出的豫政土【2023】652号批复，同意征收城关镇北街村、东关村集体土地0.405公顷，作为渑池县2022年度第五批增减挂钩项目征收土地。</w:t>
      </w:r>
      <w:r>
        <w:rPr>
          <w:rFonts w:hint="eastAsia" w:ascii="仿宋_GB2312" w:eastAsia="仿宋_GB2312"/>
          <w:sz w:val="30"/>
          <w:szCs w:val="30"/>
        </w:rPr>
        <w:t>河南省</w:t>
      </w:r>
      <w:r>
        <w:rPr>
          <w:rFonts w:hint="eastAsia" w:ascii="仿宋_GB2312" w:eastAsia="仿宋_GB2312"/>
          <w:sz w:val="30"/>
          <w:szCs w:val="30"/>
          <w:lang w:eastAsia="zh-CN"/>
        </w:rPr>
        <w:t>人民政府于</w:t>
      </w:r>
      <w:r>
        <w:rPr>
          <w:rFonts w:hint="eastAsia" w:ascii="仿宋_GB2312" w:eastAsia="仿宋_GB2312"/>
          <w:sz w:val="30"/>
          <w:szCs w:val="30"/>
          <w:lang w:val="en-US" w:eastAsia="zh-CN"/>
        </w:rPr>
        <w:t>2023年4月28日作出的豫政土【2023】557号批复，同意征收城关镇东关村、仰韶镇乔岭村集体土地0.5036公顷，作为渑池县2022年度第四批城乡挂钩项目征收土地。</w:t>
      </w:r>
      <w:r>
        <w:rPr>
          <w:rFonts w:hint="eastAsia" w:ascii="仿宋_GB2312" w:eastAsia="仿宋_GB2312"/>
          <w:sz w:val="30"/>
          <w:szCs w:val="30"/>
        </w:rPr>
        <w:t>河南省</w:t>
      </w:r>
      <w:r>
        <w:rPr>
          <w:rFonts w:hint="eastAsia" w:ascii="仿宋_GB2312" w:eastAsia="仿宋_GB2312"/>
          <w:sz w:val="30"/>
          <w:szCs w:val="30"/>
          <w:lang w:eastAsia="zh-CN"/>
        </w:rPr>
        <w:t>人民政府于</w:t>
      </w:r>
      <w:r>
        <w:rPr>
          <w:rFonts w:hint="eastAsia" w:ascii="仿宋_GB2312" w:eastAsia="仿宋_GB2312"/>
          <w:sz w:val="30"/>
          <w:szCs w:val="30"/>
          <w:lang w:val="en-US" w:eastAsia="zh-CN"/>
        </w:rPr>
        <w:t>2023年4月27日作出的豫政土【2023】529号批复，同意征收张村镇张村村、仰韶镇庄子村、马岭村集体土地0.3101公顷，作为渑池县2022年度第五批城乡建设项目征收土地。</w:t>
      </w:r>
    </w:p>
    <w:p>
      <w:pPr>
        <w:keepNext w:val="0"/>
        <w:keepLines w:val="0"/>
        <w:pageBreakBefore w:val="0"/>
        <w:numPr>
          <w:ilvl w:val="0"/>
          <w:numId w:val="1"/>
        </w:numPr>
        <w:kinsoku/>
        <w:wordWrap/>
        <w:overflowPunct/>
        <w:topLinePunct w:val="0"/>
        <w:autoSpaceDE/>
        <w:autoSpaceDN/>
        <w:bidi w:val="0"/>
        <w:adjustRightInd/>
        <w:snapToGrid/>
        <w:spacing w:line="500" w:lineRule="exact"/>
        <w:ind w:left="-840" w:leftChars="-400" w:right="-932" w:rightChars="-444" w:firstLine="639" w:firstLineChars="213"/>
        <w:rPr>
          <w:rFonts w:hint="eastAsia" w:ascii="仿宋_GB2312" w:eastAsia="仿宋_GB2312"/>
          <w:sz w:val="30"/>
          <w:szCs w:val="30"/>
        </w:rPr>
      </w:pPr>
      <w:r>
        <w:rPr>
          <w:rFonts w:hint="eastAsia" w:ascii="仿宋_GB2312" w:eastAsia="仿宋_GB2312"/>
          <w:sz w:val="30"/>
          <w:szCs w:val="30"/>
          <w:lang w:val="en-US" w:eastAsia="zh-CN"/>
        </w:rPr>
        <w:t>征收土地位置：城关镇北街村、东关村、仰韶镇乔岭村、张村镇张村村、仰韶镇庄子村、马岭村</w:t>
      </w:r>
      <w:r>
        <w:rPr>
          <w:rFonts w:hint="eastAsia" w:ascii="仿宋_GB2312" w:eastAsia="仿宋_GB2312"/>
          <w:sz w:val="30"/>
          <w:szCs w:val="30"/>
          <w:lang w:eastAsia="zh-CN"/>
        </w:rPr>
        <w:t>。</w:t>
      </w:r>
    </w:p>
    <w:p>
      <w:pPr>
        <w:keepNext w:val="0"/>
        <w:keepLines w:val="0"/>
        <w:pageBreakBefore w:val="0"/>
        <w:numPr>
          <w:ilvl w:val="0"/>
          <w:numId w:val="1"/>
        </w:numPr>
        <w:kinsoku/>
        <w:wordWrap/>
        <w:overflowPunct/>
        <w:topLinePunct w:val="0"/>
        <w:autoSpaceDE/>
        <w:autoSpaceDN/>
        <w:bidi w:val="0"/>
        <w:adjustRightInd/>
        <w:snapToGrid/>
        <w:spacing w:line="500" w:lineRule="exact"/>
        <w:ind w:left="-840" w:leftChars="-400" w:right="-932" w:rightChars="-444" w:firstLine="639" w:firstLineChars="213"/>
        <w:rPr>
          <w:rFonts w:hint="eastAsia" w:ascii="仿宋_GB2312" w:eastAsia="仿宋_GB2312"/>
          <w:sz w:val="30"/>
          <w:szCs w:val="30"/>
          <w:lang w:eastAsia="zh-CN"/>
        </w:rPr>
      </w:pPr>
      <w:r>
        <w:rPr>
          <w:rFonts w:hint="eastAsia" w:ascii="仿宋_GB2312" w:eastAsia="仿宋_GB2312"/>
          <w:sz w:val="30"/>
          <w:szCs w:val="30"/>
          <w:lang w:eastAsia="zh-CN"/>
        </w:rPr>
        <w:t>征收土地方案及用途：</w:t>
      </w:r>
    </w:p>
    <w:tbl>
      <w:tblPr>
        <w:tblStyle w:val="2"/>
        <w:tblpPr w:leftFromText="180" w:rightFromText="180" w:vertAnchor="text" w:horzAnchor="page" w:tblpX="1195" w:tblpY="755"/>
        <w:tblOverlap w:val="never"/>
        <w:tblW w:w="101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125" w:type="dxa"/>
            <w:tcBorders>
              <w:top w:val="nil"/>
              <w:left w:val="nil"/>
              <w:bottom w:val="nil"/>
              <w:right w:val="nil"/>
            </w:tcBorders>
            <w:noWrap w:val="0"/>
            <w:vAlign w:val="center"/>
          </w:tcPr>
          <w:p>
            <w:pPr>
              <w:ind w:right="120"/>
              <w:jc w:val="center"/>
              <w:rPr>
                <w:rFonts w:hint="eastAsia"/>
                <w:sz w:val="24"/>
                <w:lang w:val="en-US" w:eastAsia="zh-CN"/>
              </w:rPr>
            </w:pPr>
            <w:r>
              <w:rPr>
                <w:rFonts w:hint="eastAsia" w:ascii="宋体" w:hAnsi="宋体" w:cs="宋体"/>
                <w:b/>
                <w:bCs/>
                <w:i w:val="0"/>
                <w:iCs w:val="0"/>
                <w:color w:val="000000"/>
                <w:kern w:val="0"/>
                <w:sz w:val="30"/>
                <w:szCs w:val="30"/>
                <w:u w:val="none"/>
                <w:lang w:val="en-US" w:eastAsia="zh-CN" w:bidi="ar"/>
              </w:rPr>
              <w:t>渑池县2022年度第五批增减挂钩项目</w:t>
            </w:r>
            <w:r>
              <w:rPr>
                <w:rFonts w:hint="eastAsia" w:ascii="宋体" w:hAnsi="宋体" w:eastAsia="宋体" w:cs="宋体"/>
                <w:b/>
                <w:bCs/>
                <w:i w:val="0"/>
                <w:iCs w:val="0"/>
                <w:color w:val="000000"/>
                <w:kern w:val="0"/>
                <w:sz w:val="30"/>
                <w:szCs w:val="30"/>
                <w:u w:val="none"/>
                <w:lang w:val="en-US" w:eastAsia="zh-CN" w:bidi="ar"/>
              </w:rPr>
              <w:t>征收土地方案</w:t>
            </w:r>
          </w:p>
          <w:p>
            <w:pPr>
              <w:ind w:right="120"/>
              <w:jc w:val="right"/>
              <w:rPr>
                <w:sz w:val="24"/>
              </w:rPr>
            </w:pPr>
            <w:r>
              <w:rPr>
                <w:rFonts w:hint="eastAsia"/>
                <w:sz w:val="24"/>
              </w:rPr>
              <w:t>计量单位：公顷、万元、人</w:t>
            </w:r>
          </w:p>
          <w:tbl>
            <w:tblPr>
              <w:tblStyle w:val="2"/>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1659"/>
              <w:gridCol w:w="2240"/>
              <w:gridCol w:w="1937"/>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032" w:type="dxa"/>
                  <w:noWrap w:val="0"/>
                  <w:vAlign w:val="top"/>
                </w:tcPr>
                <w:p>
                  <w:pPr>
                    <w:ind w:right="120"/>
                    <w:jc w:val="right"/>
                    <w:rPr>
                      <w:sz w:val="24"/>
                    </w:rPr>
                  </w:pPr>
                  <w:r>
                    <w:rPr>
                      <w:sz w:val="24"/>
                    </w:rPr>
                    <w:t>征收土地面积</w:t>
                  </w:r>
                </w:p>
              </w:tc>
              <w:tc>
                <w:tcPr>
                  <w:tcW w:w="3899" w:type="dxa"/>
                  <w:gridSpan w:val="2"/>
                  <w:noWrap w:val="0"/>
                  <w:vAlign w:val="top"/>
                </w:tcPr>
                <w:p>
                  <w:pPr>
                    <w:ind w:right="120"/>
                    <w:jc w:val="center"/>
                    <w:rPr>
                      <w:sz w:val="24"/>
                    </w:rPr>
                  </w:pPr>
                  <w:bookmarkStart w:id="0" w:name="rscarea"/>
                  <w:r>
                    <w:rPr>
                      <w:sz w:val="24"/>
                    </w:rPr>
                    <w:t>0.4050</w:t>
                  </w:r>
                  <w:bookmarkEnd w:id="0"/>
                </w:p>
              </w:tc>
              <w:tc>
                <w:tcPr>
                  <w:tcW w:w="1937" w:type="dxa"/>
                  <w:noWrap w:val="0"/>
                  <w:vAlign w:val="top"/>
                </w:tcPr>
                <w:p>
                  <w:pPr>
                    <w:ind w:right="120"/>
                    <w:jc w:val="right"/>
                    <w:rPr>
                      <w:sz w:val="24"/>
                    </w:rPr>
                  </w:pPr>
                  <w:r>
                    <w:rPr>
                      <w:sz w:val="24"/>
                    </w:rPr>
                    <w:t>其中：耕地</w:t>
                  </w:r>
                </w:p>
              </w:tc>
              <w:tc>
                <w:tcPr>
                  <w:tcW w:w="1969" w:type="dxa"/>
                  <w:noWrap w:val="0"/>
                  <w:vAlign w:val="top"/>
                </w:tcPr>
                <w:p>
                  <w:pPr>
                    <w:ind w:right="120"/>
                    <w:jc w:val="center"/>
                    <w:rPr>
                      <w:sz w:val="24"/>
                    </w:rPr>
                  </w:pPr>
                  <w:bookmarkStart w:id="1" w:name="tilthareas"/>
                  <w:r>
                    <w:rPr>
                      <w:sz w:val="24"/>
                    </w:rPr>
                    <w:t>0.2466</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032" w:type="dxa"/>
                  <w:vMerge w:val="restart"/>
                  <w:noWrap w:val="0"/>
                  <w:vAlign w:val="center"/>
                </w:tcPr>
                <w:p>
                  <w:pPr>
                    <w:ind w:right="120"/>
                    <w:jc w:val="center"/>
                    <w:rPr>
                      <w:sz w:val="24"/>
                    </w:rPr>
                  </w:pPr>
                  <w:r>
                    <w:rPr>
                      <w:sz w:val="24"/>
                    </w:rPr>
                    <w:t>被征收土地涉及的权属单位</w:t>
                  </w:r>
                </w:p>
              </w:tc>
              <w:tc>
                <w:tcPr>
                  <w:tcW w:w="1659" w:type="dxa"/>
                  <w:noWrap w:val="0"/>
                  <w:vAlign w:val="top"/>
                </w:tcPr>
                <w:p>
                  <w:pPr>
                    <w:ind w:right="120"/>
                    <w:jc w:val="right"/>
                    <w:rPr>
                      <w:rFonts w:hint="eastAsia"/>
                      <w:sz w:val="24"/>
                    </w:rPr>
                  </w:pPr>
                  <w:r>
                    <w:rPr>
                      <w:sz w:val="24"/>
                    </w:rPr>
                    <w:t>乡（镇）</w:t>
                  </w:r>
                </w:p>
              </w:tc>
              <w:tc>
                <w:tcPr>
                  <w:tcW w:w="6146" w:type="dxa"/>
                  <w:gridSpan w:val="3"/>
                  <w:noWrap w:val="0"/>
                  <w:vAlign w:val="top"/>
                </w:tcPr>
                <w:p>
                  <w:pPr>
                    <w:ind w:right="120"/>
                    <w:jc w:val="left"/>
                    <w:rPr>
                      <w:sz w:val="24"/>
                    </w:rPr>
                  </w:pPr>
                  <w:bookmarkStart w:id="2" w:name="ownertown"/>
                  <w:r>
                    <w:rPr>
                      <w:sz w:val="24"/>
                    </w:rPr>
                    <w:t>城关镇,</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vMerge w:val="continue"/>
                  <w:noWrap w:val="0"/>
                  <w:vAlign w:val="top"/>
                </w:tcPr>
                <w:p>
                  <w:pPr>
                    <w:ind w:right="120"/>
                    <w:jc w:val="right"/>
                    <w:rPr>
                      <w:sz w:val="24"/>
                    </w:rPr>
                  </w:pPr>
                </w:p>
              </w:tc>
              <w:tc>
                <w:tcPr>
                  <w:tcW w:w="1659" w:type="dxa"/>
                  <w:noWrap w:val="0"/>
                  <w:vAlign w:val="top"/>
                </w:tcPr>
                <w:p>
                  <w:pPr>
                    <w:ind w:right="120"/>
                    <w:jc w:val="center"/>
                    <w:rPr>
                      <w:rFonts w:hint="eastAsia"/>
                      <w:sz w:val="24"/>
                    </w:rPr>
                  </w:pPr>
                  <w:r>
                    <w:rPr>
                      <w:sz w:val="24"/>
                    </w:rPr>
                    <w:t>村</w:t>
                  </w:r>
                </w:p>
              </w:tc>
              <w:tc>
                <w:tcPr>
                  <w:tcW w:w="6146" w:type="dxa"/>
                  <w:gridSpan w:val="3"/>
                  <w:noWrap w:val="0"/>
                  <w:vAlign w:val="top"/>
                </w:tcPr>
                <w:p>
                  <w:pPr>
                    <w:ind w:right="120"/>
                    <w:jc w:val="left"/>
                    <w:rPr>
                      <w:sz w:val="24"/>
                    </w:rPr>
                  </w:pPr>
                  <w:bookmarkStart w:id="3" w:name="ownervillage"/>
                  <w:r>
                    <w:rPr>
                      <w:sz w:val="24"/>
                    </w:rPr>
                    <w:t>北街村,东关村,</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32" w:type="dxa"/>
                  <w:vMerge w:val="continue"/>
                  <w:noWrap w:val="0"/>
                  <w:vAlign w:val="top"/>
                </w:tcPr>
                <w:p>
                  <w:pPr>
                    <w:ind w:right="120"/>
                    <w:jc w:val="right"/>
                    <w:rPr>
                      <w:sz w:val="24"/>
                    </w:rPr>
                  </w:pPr>
                </w:p>
              </w:tc>
              <w:tc>
                <w:tcPr>
                  <w:tcW w:w="1659" w:type="dxa"/>
                  <w:noWrap w:val="0"/>
                  <w:vAlign w:val="top"/>
                </w:tcPr>
                <w:p>
                  <w:pPr>
                    <w:ind w:right="120"/>
                    <w:jc w:val="right"/>
                    <w:rPr>
                      <w:rFonts w:hint="eastAsia"/>
                      <w:sz w:val="24"/>
                    </w:rPr>
                  </w:pPr>
                  <w:r>
                    <w:rPr>
                      <w:sz w:val="24"/>
                    </w:rPr>
                    <w:t>使用权人数</w:t>
                  </w:r>
                </w:p>
              </w:tc>
              <w:tc>
                <w:tcPr>
                  <w:tcW w:w="2240" w:type="dxa"/>
                  <w:noWrap w:val="0"/>
                  <w:vAlign w:val="top"/>
                </w:tcPr>
                <w:p>
                  <w:pPr>
                    <w:ind w:right="120"/>
                    <w:jc w:val="center"/>
                    <w:rPr>
                      <w:sz w:val="24"/>
                    </w:rPr>
                  </w:pPr>
                  <w:bookmarkStart w:id="4" w:name="shiyqrenshu"/>
                  <w:r>
                    <w:rPr>
                      <w:sz w:val="24"/>
                    </w:rPr>
                    <w:t>2</w:t>
                  </w:r>
                  <w:bookmarkEnd w:id="4"/>
                </w:p>
              </w:tc>
              <w:tc>
                <w:tcPr>
                  <w:tcW w:w="1937" w:type="dxa"/>
                  <w:noWrap w:val="0"/>
                  <w:vAlign w:val="top"/>
                </w:tcPr>
                <w:p>
                  <w:pPr>
                    <w:ind w:right="120"/>
                    <w:jc w:val="left"/>
                    <w:rPr>
                      <w:sz w:val="24"/>
                    </w:rPr>
                  </w:pPr>
                  <w:r>
                    <w:rPr>
                      <w:sz w:val="24"/>
                    </w:rPr>
                    <w:t>所有权人数</w:t>
                  </w:r>
                </w:p>
              </w:tc>
              <w:tc>
                <w:tcPr>
                  <w:tcW w:w="1969" w:type="dxa"/>
                  <w:noWrap w:val="0"/>
                  <w:vAlign w:val="top"/>
                </w:tcPr>
                <w:p>
                  <w:pPr>
                    <w:ind w:right="120"/>
                    <w:jc w:val="center"/>
                    <w:rPr>
                      <w:sz w:val="24"/>
                    </w:rPr>
                  </w:pPr>
                  <w:bookmarkStart w:id="5" w:name="suoyqrenshu"/>
                  <w:r>
                    <w:rPr>
                      <w:sz w:val="24"/>
                    </w:rPr>
                    <w:t>2</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trPr>
              <w:tc>
                <w:tcPr>
                  <w:tcW w:w="2032" w:type="dxa"/>
                  <w:vMerge w:val="continue"/>
                  <w:noWrap w:val="0"/>
                  <w:vAlign w:val="top"/>
                </w:tcPr>
                <w:p>
                  <w:pPr>
                    <w:ind w:right="120"/>
                    <w:jc w:val="right"/>
                    <w:rPr>
                      <w:sz w:val="24"/>
                    </w:rPr>
                  </w:pPr>
                </w:p>
              </w:tc>
              <w:tc>
                <w:tcPr>
                  <w:tcW w:w="1659" w:type="dxa"/>
                  <w:noWrap w:val="0"/>
                  <w:vAlign w:val="center"/>
                </w:tcPr>
                <w:p>
                  <w:pPr>
                    <w:ind w:right="120"/>
                    <w:jc w:val="right"/>
                    <w:rPr>
                      <w:sz w:val="24"/>
                    </w:rPr>
                  </w:pPr>
                  <w:r>
                    <w:rPr>
                      <w:sz w:val="24"/>
                    </w:rPr>
                    <w:t>权属状况</w:t>
                  </w:r>
                </w:p>
              </w:tc>
              <w:tc>
                <w:tcPr>
                  <w:tcW w:w="6146" w:type="dxa"/>
                  <w:gridSpan w:val="3"/>
                  <w:noWrap w:val="0"/>
                  <w:vAlign w:val="top"/>
                </w:tcPr>
                <w:p>
                  <w:pPr>
                    <w:tabs>
                      <w:tab w:val="left" w:pos="1313"/>
                    </w:tabs>
                    <w:rPr>
                      <w:sz w:val="24"/>
                    </w:rPr>
                  </w:pPr>
                  <w:r>
                    <w:rPr>
                      <w:rFonts w:hint="eastAsia"/>
                      <w:sz w:val="24"/>
                    </w:rPr>
                    <w:t>土地产权明晰，界址清楚，权属无争议。</w:t>
                  </w:r>
                  <w:r>
                    <w:rPr>
                      <w:sz w:val="24"/>
                    </w:rPr>
                    <w:tab/>
                  </w:r>
                </w:p>
              </w:tc>
            </w:tr>
          </w:tbl>
          <w:p>
            <w:pPr>
              <w:ind w:right="120"/>
              <w:jc w:val="left"/>
              <w:rPr>
                <w:sz w:val="24"/>
              </w:rPr>
            </w:pPr>
          </w:p>
          <w:tbl>
            <w:tblPr>
              <w:tblStyle w:val="2"/>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628"/>
              <w:gridCol w:w="963"/>
              <w:gridCol w:w="915"/>
              <w:gridCol w:w="893"/>
              <w:gridCol w:w="313"/>
              <w:gridCol w:w="351"/>
              <w:gridCol w:w="341"/>
              <w:gridCol w:w="698"/>
              <w:gridCol w:w="763"/>
              <w:gridCol w:w="702"/>
              <w:gridCol w:w="900"/>
              <w:gridCol w:w="900"/>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584" w:type="dxa"/>
                  <w:vMerge w:val="restart"/>
                  <w:noWrap w:val="0"/>
                  <w:vAlign w:val="center"/>
                </w:tcPr>
                <w:p>
                  <w:pPr>
                    <w:ind w:right="120"/>
                    <w:jc w:val="center"/>
                    <w:rPr>
                      <w:rFonts w:hint="eastAsia"/>
                      <w:sz w:val="18"/>
                      <w:szCs w:val="18"/>
                    </w:rPr>
                  </w:pPr>
                  <w:r>
                    <w:rPr>
                      <w:rFonts w:hint="eastAsia"/>
                      <w:sz w:val="18"/>
                      <w:szCs w:val="18"/>
                    </w:rPr>
                    <w:t>区片编号</w:t>
                  </w:r>
                </w:p>
              </w:tc>
              <w:tc>
                <w:tcPr>
                  <w:tcW w:w="628" w:type="dxa"/>
                  <w:vMerge w:val="restart"/>
                  <w:noWrap w:val="0"/>
                  <w:vAlign w:val="center"/>
                </w:tcPr>
                <w:p>
                  <w:pPr>
                    <w:ind w:right="120"/>
                    <w:jc w:val="center"/>
                    <w:rPr>
                      <w:rFonts w:hint="eastAsia"/>
                      <w:sz w:val="18"/>
                      <w:szCs w:val="18"/>
                    </w:rPr>
                  </w:pPr>
                  <w:r>
                    <w:rPr>
                      <w:rFonts w:hint="eastAsia"/>
                      <w:sz w:val="18"/>
                      <w:szCs w:val="18"/>
                    </w:rPr>
                    <w:t>权属单位</w:t>
                  </w:r>
                </w:p>
              </w:tc>
              <w:tc>
                <w:tcPr>
                  <w:tcW w:w="3776" w:type="dxa"/>
                  <w:gridSpan w:val="6"/>
                  <w:noWrap w:val="0"/>
                  <w:vAlign w:val="center"/>
                </w:tcPr>
                <w:p>
                  <w:pPr>
                    <w:ind w:right="120"/>
                    <w:jc w:val="center"/>
                    <w:rPr>
                      <w:rFonts w:hint="eastAsia"/>
                      <w:sz w:val="18"/>
                      <w:szCs w:val="18"/>
                    </w:rPr>
                  </w:pPr>
                  <w:r>
                    <w:rPr>
                      <w:rFonts w:hint="eastAsia"/>
                      <w:sz w:val="18"/>
                      <w:szCs w:val="18"/>
                    </w:rPr>
                    <w:t>征收土地面积</w:t>
                  </w:r>
                </w:p>
              </w:tc>
              <w:tc>
                <w:tcPr>
                  <w:tcW w:w="2163" w:type="dxa"/>
                  <w:gridSpan w:val="3"/>
                  <w:noWrap w:val="0"/>
                  <w:vAlign w:val="center"/>
                </w:tcPr>
                <w:p>
                  <w:pPr>
                    <w:ind w:right="120"/>
                    <w:jc w:val="center"/>
                    <w:rPr>
                      <w:rFonts w:hint="eastAsia"/>
                      <w:sz w:val="18"/>
                      <w:szCs w:val="18"/>
                    </w:rPr>
                  </w:pPr>
                  <w:r>
                    <w:rPr>
                      <w:rFonts w:hint="eastAsia"/>
                      <w:sz w:val="18"/>
                      <w:szCs w:val="18"/>
                    </w:rPr>
                    <w:t>区片地价标准</w:t>
                  </w:r>
                </w:p>
              </w:tc>
              <w:tc>
                <w:tcPr>
                  <w:tcW w:w="2686" w:type="dxa"/>
                  <w:gridSpan w:val="3"/>
                  <w:noWrap w:val="0"/>
                  <w:vAlign w:val="center"/>
                </w:tcPr>
                <w:p>
                  <w:pPr>
                    <w:ind w:right="120"/>
                    <w:jc w:val="center"/>
                    <w:rPr>
                      <w:rFonts w:hint="eastAsia"/>
                      <w:sz w:val="18"/>
                      <w:szCs w:val="18"/>
                    </w:rPr>
                  </w:pPr>
                  <w:r>
                    <w:rPr>
                      <w:rFonts w:hint="eastAsia"/>
                      <w:sz w:val="18"/>
                      <w:szCs w:val="18"/>
                    </w:rPr>
                    <w:t>征地费用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584" w:type="dxa"/>
                  <w:vMerge w:val="continue"/>
                  <w:noWrap w:val="0"/>
                  <w:vAlign w:val="center"/>
                </w:tcPr>
                <w:p>
                  <w:pPr>
                    <w:ind w:right="120"/>
                    <w:jc w:val="center"/>
                    <w:rPr>
                      <w:rFonts w:hint="eastAsia"/>
                      <w:sz w:val="18"/>
                      <w:szCs w:val="18"/>
                    </w:rPr>
                  </w:pPr>
                </w:p>
              </w:tc>
              <w:tc>
                <w:tcPr>
                  <w:tcW w:w="628" w:type="dxa"/>
                  <w:vMerge w:val="continue"/>
                  <w:noWrap w:val="0"/>
                  <w:vAlign w:val="center"/>
                </w:tcPr>
                <w:p>
                  <w:pPr>
                    <w:ind w:right="120"/>
                    <w:jc w:val="center"/>
                    <w:rPr>
                      <w:rFonts w:hint="eastAsia"/>
                      <w:sz w:val="18"/>
                      <w:szCs w:val="18"/>
                    </w:rPr>
                  </w:pPr>
                </w:p>
              </w:tc>
              <w:tc>
                <w:tcPr>
                  <w:tcW w:w="963" w:type="dxa"/>
                  <w:vMerge w:val="restart"/>
                  <w:noWrap w:val="0"/>
                  <w:vAlign w:val="center"/>
                </w:tcPr>
                <w:p>
                  <w:pPr>
                    <w:ind w:right="120"/>
                    <w:jc w:val="center"/>
                    <w:rPr>
                      <w:rFonts w:hint="eastAsia"/>
                      <w:sz w:val="18"/>
                      <w:szCs w:val="18"/>
                    </w:rPr>
                  </w:pPr>
                  <w:r>
                    <w:rPr>
                      <w:rFonts w:hint="eastAsia"/>
                      <w:sz w:val="18"/>
                      <w:szCs w:val="18"/>
                    </w:rPr>
                    <w:t>农用地</w:t>
                  </w:r>
                </w:p>
              </w:tc>
              <w:tc>
                <w:tcPr>
                  <w:tcW w:w="2121" w:type="dxa"/>
                  <w:gridSpan w:val="3"/>
                  <w:noWrap w:val="0"/>
                  <w:vAlign w:val="center"/>
                </w:tcPr>
                <w:p>
                  <w:pPr>
                    <w:ind w:right="120"/>
                    <w:jc w:val="center"/>
                    <w:rPr>
                      <w:rFonts w:hint="eastAsia"/>
                      <w:sz w:val="18"/>
                      <w:szCs w:val="18"/>
                    </w:rPr>
                  </w:pPr>
                  <w:r>
                    <w:rPr>
                      <w:rFonts w:hint="eastAsia"/>
                      <w:sz w:val="18"/>
                      <w:szCs w:val="18"/>
                    </w:rPr>
                    <w:t>其中</w:t>
                  </w:r>
                </w:p>
              </w:tc>
              <w:tc>
                <w:tcPr>
                  <w:tcW w:w="351" w:type="dxa"/>
                  <w:vMerge w:val="restart"/>
                  <w:noWrap w:val="0"/>
                  <w:vAlign w:val="center"/>
                </w:tcPr>
                <w:p>
                  <w:pPr>
                    <w:ind w:right="120"/>
                    <w:jc w:val="center"/>
                    <w:rPr>
                      <w:rFonts w:hint="eastAsia"/>
                      <w:sz w:val="18"/>
                      <w:szCs w:val="18"/>
                    </w:rPr>
                  </w:pPr>
                  <w:r>
                    <w:rPr>
                      <w:rFonts w:hint="eastAsia"/>
                      <w:sz w:val="18"/>
                      <w:szCs w:val="18"/>
                    </w:rPr>
                    <w:t>建设用地</w:t>
                  </w:r>
                </w:p>
              </w:tc>
              <w:tc>
                <w:tcPr>
                  <w:tcW w:w="341" w:type="dxa"/>
                  <w:vMerge w:val="restart"/>
                  <w:noWrap w:val="0"/>
                  <w:vAlign w:val="center"/>
                </w:tcPr>
                <w:p>
                  <w:pPr>
                    <w:ind w:right="120"/>
                    <w:jc w:val="center"/>
                    <w:rPr>
                      <w:rFonts w:hint="eastAsia"/>
                      <w:sz w:val="18"/>
                      <w:szCs w:val="18"/>
                    </w:rPr>
                  </w:pPr>
                  <w:r>
                    <w:rPr>
                      <w:rFonts w:hint="eastAsia"/>
                      <w:sz w:val="18"/>
                      <w:szCs w:val="18"/>
                    </w:rPr>
                    <w:t>未利用地</w:t>
                  </w:r>
                </w:p>
              </w:tc>
              <w:tc>
                <w:tcPr>
                  <w:tcW w:w="698" w:type="dxa"/>
                  <w:vMerge w:val="restart"/>
                  <w:noWrap w:val="0"/>
                  <w:vAlign w:val="center"/>
                </w:tcPr>
                <w:p>
                  <w:pPr>
                    <w:ind w:right="120"/>
                    <w:jc w:val="center"/>
                    <w:rPr>
                      <w:rFonts w:hint="eastAsia"/>
                      <w:sz w:val="18"/>
                      <w:szCs w:val="18"/>
                    </w:rPr>
                  </w:pPr>
                  <w:r>
                    <w:rPr>
                      <w:rFonts w:hint="eastAsia"/>
                      <w:sz w:val="18"/>
                      <w:szCs w:val="18"/>
                    </w:rPr>
                    <w:t>合计</w:t>
                  </w:r>
                </w:p>
              </w:tc>
              <w:tc>
                <w:tcPr>
                  <w:tcW w:w="763" w:type="dxa"/>
                  <w:vMerge w:val="restart"/>
                  <w:noWrap w:val="0"/>
                  <w:vAlign w:val="center"/>
                </w:tcPr>
                <w:p>
                  <w:pPr>
                    <w:ind w:right="120"/>
                    <w:jc w:val="center"/>
                    <w:rPr>
                      <w:rFonts w:hint="eastAsia"/>
                      <w:sz w:val="18"/>
                      <w:szCs w:val="18"/>
                    </w:rPr>
                  </w:pPr>
                  <w:r>
                    <w:rPr>
                      <w:rFonts w:hint="eastAsia"/>
                      <w:sz w:val="18"/>
                      <w:szCs w:val="18"/>
                    </w:rPr>
                    <w:t>征地补偿安置费标准</w:t>
                  </w:r>
                </w:p>
              </w:tc>
              <w:tc>
                <w:tcPr>
                  <w:tcW w:w="702" w:type="dxa"/>
                  <w:vMerge w:val="restart"/>
                  <w:noWrap w:val="0"/>
                  <w:vAlign w:val="center"/>
                </w:tcPr>
                <w:p>
                  <w:pPr>
                    <w:ind w:right="120"/>
                    <w:jc w:val="center"/>
                    <w:rPr>
                      <w:rFonts w:hint="eastAsia"/>
                      <w:sz w:val="18"/>
                      <w:szCs w:val="18"/>
                    </w:rPr>
                  </w:pPr>
                  <w:r>
                    <w:rPr>
                      <w:rFonts w:hint="eastAsia"/>
                      <w:sz w:val="18"/>
                      <w:szCs w:val="18"/>
                    </w:rPr>
                    <w:t>社保标准</w:t>
                  </w:r>
                </w:p>
              </w:tc>
              <w:tc>
                <w:tcPr>
                  <w:tcW w:w="900" w:type="dxa"/>
                  <w:vMerge w:val="restart"/>
                  <w:noWrap w:val="0"/>
                  <w:vAlign w:val="center"/>
                </w:tcPr>
                <w:p>
                  <w:pPr>
                    <w:ind w:right="120"/>
                    <w:jc w:val="center"/>
                    <w:rPr>
                      <w:sz w:val="18"/>
                      <w:szCs w:val="18"/>
                    </w:rPr>
                  </w:pPr>
                  <w:r>
                    <w:rPr>
                      <w:rFonts w:hint="eastAsia"/>
                      <w:sz w:val="18"/>
                      <w:szCs w:val="18"/>
                    </w:rPr>
                    <w:t>合计</w:t>
                  </w:r>
                </w:p>
                <w:p>
                  <w:pPr>
                    <w:ind w:right="120"/>
                    <w:jc w:val="center"/>
                    <w:rPr>
                      <w:rFonts w:hint="eastAsia"/>
                      <w:sz w:val="18"/>
                      <w:szCs w:val="18"/>
                    </w:rPr>
                  </w:pPr>
                </w:p>
              </w:tc>
              <w:tc>
                <w:tcPr>
                  <w:tcW w:w="900" w:type="dxa"/>
                  <w:vMerge w:val="restart"/>
                  <w:noWrap w:val="0"/>
                  <w:vAlign w:val="center"/>
                </w:tcPr>
                <w:p>
                  <w:pPr>
                    <w:ind w:right="120"/>
                    <w:jc w:val="center"/>
                    <w:rPr>
                      <w:rFonts w:hint="eastAsia"/>
                      <w:sz w:val="18"/>
                      <w:szCs w:val="18"/>
                    </w:rPr>
                  </w:pPr>
                  <w:r>
                    <w:rPr>
                      <w:rFonts w:hint="eastAsia"/>
                      <w:sz w:val="18"/>
                      <w:szCs w:val="18"/>
                    </w:rPr>
                    <w:t>征地补偿安置费</w:t>
                  </w:r>
                </w:p>
              </w:tc>
              <w:tc>
                <w:tcPr>
                  <w:tcW w:w="886" w:type="dxa"/>
                  <w:vMerge w:val="restart"/>
                  <w:noWrap w:val="0"/>
                  <w:vAlign w:val="center"/>
                </w:tcPr>
                <w:p>
                  <w:pPr>
                    <w:ind w:right="120"/>
                    <w:jc w:val="center"/>
                    <w:rPr>
                      <w:rFonts w:hint="eastAsia"/>
                      <w:sz w:val="18"/>
                      <w:szCs w:val="18"/>
                    </w:rPr>
                  </w:pPr>
                  <w:r>
                    <w:rPr>
                      <w:rFonts w:hint="eastAsia"/>
                      <w:sz w:val="18"/>
                      <w:szCs w:val="18"/>
                    </w:rPr>
                    <w:t>社保费用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584" w:type="dxa"/>
                  <w:vMerge w:val="continue"/>
                  <w:noWrap w:val="0"/>
                  <w:vAlign w:val="center"/>
                </w:tcPr>
                <w:p>
                  <w:pPr>
                    <w:ind w:right="120"/>
                    <w:jc w:val="center"/>
                    <w:rPr>
                      <w:rFonts w:hint="eastAsia"/>
                      <w:sz w:val="18"/>
                      <w:szCs w:val="18"/>
                    </w:rPr>
                  </w:pPr>
                </w:p>
              </w:tc>
              <w:tc>
                <w:tcPr>
                  <w:tcW w:w="628" w:type="dxa"/>
                  <w:vMerge w:val="continue"/>
                  <w:noWrap w:val="0"/>
                  <w:vAlign w:val="center"/>
                </w:tcPr>
                <w:p>
                  <w:pPr>
                    <w:ind w:right="120"/>
                    <w:jc w:val="center"/>
                    <w:rPr>
                      <w:rFonts w:hint="eastAsia"/>
                      <w:sz w:val="18"/>
                      <w:szCs w:val="18"/>
                    </w:rPr>
                  </w:pPr>
                </w:p>
              </w:tc>
              <w:tc>
                <w:tcPr>
                  <w:tcW w:w="963" w:type="dxa"/>
                  <w:vMerge w:val="continue"/>
                  <w:noWrap w:val="0"/>
                  <w:vAlign w:val="center"/>
                </w:tcPr>
                <w:p>
                  <w:pPr>
                    <w:ind w:right="120"/>
                    <w:jc w:val="center"/>
                    <w:rPr>
                      <w:rFonts w:hint="eastAsia"/>
                      <w:sz w:val="18"/>
                      <w:szCs w:val="18"/>
                    </w:rPr>
                  </w:pPr>
                </w:p>
              </w:tc>
              <w:tc>
                <w:tcPr>
                  <w:tcW w:w="915" w:type="dxa"/>
                  <w:noWrap w:val="0"/>
                  <w:vAlign w:val="center"/>
                </w:tcPr>
                <w:p>
                  <w:pPr>
                    <w:ind w:right="120"/>
                    <w:jc w:val="center"/>
                    <w:rPr>
                      <w:rFonts w:hint="eastAsia"/>
                      <w:sz w:val="18"/>
                      <w:szCs w:val="18"/>
                    </w:rPr>
                  </w:pPr>
                  <w:r>
                    <w:rPr>
                      <w:rFonts w:hint="eastAsia"/>
                      <w:sz w:val="18"/>
                      <w:szCs w:val="18"/>
                    </w:rPr>
                    <w:t>耕地</w:t>
                  </w:r>
                </w:p>
              </w:tc>
              <w:tc>
                <w:tcPr>
                  <w:tcW w:w="893" w:type="dxa"/>
                  <w:noWrap w:val="0"/>
                  <w:vAlign w:val="center"/>
                </w:tcPr>
                <w:p>
                  <w:pPr>
                    <w:ind w:right="120"/>
                    <w:jc w:val="center"/>
                    <w:rPr>
                      <w:rFonts w:hint="eastAsia"/>
                      <w:sz w:val="18"/>
                      <w:szCs w:val="18"/>
                    </w:rPr>
                  </w:pPr>
                  <w:r>
                    <w:rPr>
                      <w:rFonts w:hint="eastAsia"/>
                      <w:sz w:val="18"/>
                      <w:szCs w:val="18"/>
                    </w:rPr>
                    <w:t>其他农用地</w:t>
                  </w:r>
                </w:p>
              </w:tc>
              <w:tc>
                <w:tcPr>
                  <w:tcW w:w="313" w:type="dxa"/>
                  <w:noWrap w:val="0"/>
                  <w:vAlign w:val="center"/>
                </w:tcPr>
                <w:p>
                  <w:pPr>
                    <w:ind w:right="120"/>
                    <w:jc w:val="center"/>
                    <w:rPr>
                      <w:rFonts w:hint="eastAsia"/>
                      <w:sz w:val="18"/>
                      <w:szCs w:val="18"/>
                    </w:rPr>
                  </w:pPr>
                  <w:r>
                    <w:rPr>
                      <w:rFonts w:hint="eastAsia"/>
                      <w:sz w:val="18"/>
                      <w:szCs w:val="18"/>
                    </w:rPr>
                    <w:t>其中基本农田</w:t>
                  </w:r>
                </w:p>
              </w:tc>
              <w:tc>
                <w:tcPr>
                  <w:tcW w:w="351" w:type="dxa"/>
                  <w:vMerge w:val="continue"/>
                  <w:noWrap w:val="0"/>
                  <w:vAlign w:val="center"/>
                </w:tcPr>
                <w:p>
                  <w:pPr>
                    <w:ind w:right="120"/>
                    <w:jc w:val="center"/>
                    <w:rPr>
                      <w:rFonts w:hint="eastAsia"/>
                      <w:sz w:val="18"/>
                      <w:szCs w:val="18"/>
                    </w:rPr>
                  </w:pPr>
                </w:p>
              </w:tc>
              <w:tc>
                <w:tcPr>
                  <w:tcW w:w="341" w:type="dxa"/>
                  <w:vMerge w:val="continue"/>
                  <w:noWrap w:val="0"/>
                  <w:vAlign w:val="center"/>
                </w:tcPr>
                <w:p>
                  <w:pPr>
                    <w:ind w:right="120"/>
                    <w:jc w:val="center"/>
                    <w:rPr>
                      <w:rFonts w:hint="eastAsia"/>
                      <w:sz w:val="18"/>
                      <w:szCs w:val="18"/>
                    </w:rPr>
                  </w:pPr>
                </w:p>
              </w:tc>
              <w:tc>
                <w:tcPr>
                  <w:tcW w:w="698" w:type="dxa"/>
                  <w:vMerge w:val="continue"/>
                  <w:noWrap w:val="0"/>
                  <w:vAlign w:val="center"/>
                </w:tcPr>
                <w:p>
                  <w:pPr>
                    <w:ind w:right="120"/>
                    <w:jc w:val="center"/>
                    <w:rPr>
                      <w:rFonts w:hint="eastAsia"/>
                      <w:sz w:val="18"/>
                      <w:szCs w:val="18"/>
                    </w:rPr>
                  </w:pPr>
                </w:p>
              </w:tc>
              <w:tc>
                <w:tcPr>
                  <w:tcW w:w="763" w:type="dxa"/>
                  <w:vMerge w:val="continue"/>
                  <w:noWrap w:val="0"/>
                  <w:vAlign w:val="center"/>
                </w:tcPr>
                <w:p>
                  <w:pPr>
                    <w:ind w:right="120"/>
                    <w:jc w:val="center"/>
                    <w:rPr>
                      <w:rFonts w:hint="eastAsia"/>
                      <w:sz w:val="18"/>
                      <w:szCs w:val="18"/>
                    </w:rPr>
                  </w:pPr>
                </w:p>
              </w:tc>
              <w:tc>
                <w:tcPr>
                  <w:tcW w:w="702" w:type="dxa"/>
                  <w:vMerge w:val="continue"/>
                  <w:noWrap w:val="0"/>
                  <w:vAlign w:val="center"/>
                </w:tcPr>
                <w:p>
                  <w:pPr>
                    <w:ind w:right="120"/>
                    <w:jc w:val="center"/>
                    <w:rPr>
                      <w:rFonts w:hint="eastAsia"/>
                      <w:sz w:val="18"/>
                      <w:szCs w:val="18"/>
                    </w:rPr>
                  </w:pPr>
                </w:p>
              </w:tc>
              <w:tc>
                <w:tcPr>
                  <w:tcW w:w="900" w:type="dxa"/>
                  <w:vMerge w:val="continue"/>
                  <w:noWrap w:val="0"/>
                  <w:vAlign w:val="center"/>
                </w:tcPr>
                <w:p>
                  <w:pPr>
                    <w:ind w:right="120"/>
                    <w:jc w:val="center"/>
                    <w:rPr>
                      <w:rFonts w:hint="eastAsia"/>
                      <w:sz w:val="18"/>
                      <w:szCs w:val="18"/>
                    </w:rPr>
                  </w:pPr>
                </w:p>
              </w:tc>
              <w:tc>
                <w:tcPr>
                  <w:tcW w:w="900" w:type="dxa"/>
                  <w:vMerge w:val="continue"/>
                  <w:noWrap w:val="0"/>
                  <w:vAlign w:val="center"/>
                </w:tcPr>
                <w:p>
                  <w:pPr>
                    <w:ind w:right="120"/>
                    <w:jc w:val="center"/>
                    <w:rPr>
                      <w:rFonts w:hint="eastAsia"/>
                      <w:sz w:val="18"/>
                      <w:szCs w:val="18"/>
                    </w:rPr>
                  </w:pPr>
                </w:p>
              </w:tc>
              <w:tc>
                <w:tcPr>
                  <w:tcW w:w="886" w:type="dxa"/>
                  <w:vMerge w:val="continue"/>
                  <w:noWrap w:val="0"/>
                  <w:vAlign w:val="center"/>
                </w:tcPr>
                <w:p>
                  <w:pPr>
                    <w:ind w:right="120"/>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584" w:type="dxa"/>
                  <w:noWrap w:val="0"/>
                  <w:vAlign w:val="center"/>
                </w:tcPr>
                <w:p>
                  <w:pPr>
                    <w:ind w:right="120"/>
                    <w:jc w:val="center"/>
                    <w:rPr>
                      <w:rFonts w:hint="eastAsia"/>
                      <w:sz w:val="18"/>
                      <w:szCs w:val="18"/>
                    </w:rPr>
                  </w:pPr>
                  <w:bookmarkStart w:id="6" w:name="qupianList_qpbh_grid"/>
                  <w:r>
                    <w:rPr>
                      <w:rFonts w:hint="eastAsia"/>
                      <w:sz w:val="18"/>
                      <w:szCs w:val="18"/>
                    </w:rPr>
                    <w:t>4112210101</w:t>
                  </w:r>
                  <w:bookmarkEnd w:id="6"/>
                </w:p>
              </w:tc>
              <w:tc>
                <w:tcPr>
                  <w:tcW w:w="628" w:type="dxa"/>
                  <w:noWrap w:val="0"/>
                  <w:vAlign w:val="center"/>
                </w:tcPr>
                <w:p>
                  <w:pPr>
                    <w:ind w:right="120"/>
                    <w:jc w:val="center"/>
                    <w:rPr>
                      <w:rFonts w:hint="eastAsia"/>
                      <w:sz w:val="18"/>
                      <w:szCs w:val="18"/>
                    </w:rPr>
                  </w:pPr>
                  <w:bookmarkStart w:id="7" w:name="qupianList_unitname_grid"/>
                  <w:r>
                    <w:rPr>
                      <w:rFonts w:hint="eastAsia"/>
                      <w:sz w:val="18"/>
                      <w:szCs w:val="18"/>
                    </w:rPr>
                    <w:t>城关镇-北街村</w:t>
                  </w:r>
                  <w:bookmarkEnd w:id="7"/>
                </w:p>
              </w:tc>
              <w:tc>
                <w:tcPr>
                  <w:tcW w:w="963" w:type="dxa"/>
                  <w:noWrap w:val="0"/>
                  <w:vAlign w:val="center"/>
                </w:tcPr>
                <w:p>
                  <w:pPr>
                    <w:ind w:right="120"/>
                    <w:jc w:val="center"/>
                    <w:rPr>
                      <w:rFonts w:hint="eastAsia"/>
                      <w:sz w:val="18"/>
                      <w:szCs w:val="18"/>
                    </w:rPr>
                  </w:pPr>
                  <w:bookmarkStart w:id="8" w:name="qupianList_nyd_grid"/>
                  <w:r>
                    <w:rPr>
                      <w:rFonts w:hint="eastAsia"/>
                      <w:sz w:val="18"/>
                      <w:szCs w:val="18"/>
                    </w:rPr>
                    <w:t>0.0016</w:t>
                  </w:r>
                  <w:bookmarkEnd w:id="8"/>
                </w:p>
              </w:tc>
              <w:tc>
                <w:tcPr>
                  <w:tcW w:w="915" w:type="dxa"/>
                  <w:noWrap w:val="0"/>
                  <w:vAlign w:val="center"/>
                </w:tcPr>
                <w:p>
                  <w:pPr>
                    <w:ind w:right="120"/>
                    <w:jc w:val="center"/>
                    <w:rPr>
                      <w:rFonts w:hint="eastAsia"/>
                      <w:sz w:val="18"/>
                      <w:szCs w:val="18"/>
                    </w:rPr>
                  </w:pPr>
                  <w:bookmarkStart w:id="9" w:name="qupianList_gd_grid"/>
                  <w:r>
                    <w:rPr>
                      <w:rFonts w:hint="eastAsia"/>
                      <w:sz w:val="18"/>
                      <w:szCs w:val="18"/>
                    </w:rPr>
                    <w:t>0.0016</w:t>
                  </w:r>
                  <w:bookmarkEnd w:id="9"/>
                </w:p>
              </w:tc>
              <w:tc>
                <w:tcPr>
                  <w:tcW w:w="893" w:type="dxa"/>
                  <w:noWrap w:val="0"/>
                  <w:vAlign w:val="center"/>
                </w:tcPr>
                <w:p>
                  <w:pPr>
                    <w:ind w:right="120"/>
                    <w:jc w:val="center"/>
                    <w:rPr>
                      <w:rFonts w:hint="eastAsia"/>
                      <w:sz w:val="18"/>
                      <w:szCs w:val="18"/>
                    </w:rPr>
                  </w:pPr>
                  <w:bookmarkStart w:id="10" w:name="qupianList_qtnyd_grid"/>
                  <w:r>
                    <w:rPr>
                      <w:rFonts w:hint="eastAsia"/>
                      <w:sz w:val="18"/>
                      <w:szCs w:val="18"/>
                    </w:rPr>
                    <w:t>0.0000</w:t>
                  </w:r>
                  <w:bookmarkEnd w:id="10"/>
                </w:p>
              </w:tc>
              <w:tc>
                <w:tcPr>
                  <w:tcW w:w="313" w:type="dxa"/>
                  <w:noWrap w:val="0"/>
                  <w:vAlign w:val="center"/>
                </w:tcPr>
                <w:p>
                  <w:pPr>
                    <w:ind w:right="120"/>
                    <w:jc w:val="center"/>
                    <w:rPr>
                      <w:rFonts w:hint="eastAsia" w:eastAsia="宋体"/>
                      <w:sz w:val="18"/>
                      <w:szCs w:val="18"/>
                      <w:lang w:eastAsia="zh-CN"/>
                    </w:rPr>
                  </w:pPr>
                  <w:r>
                    <w:rPr>
                      <w:rFonts w:hint="eastAsia"/>
                      <w:sz w:val="18"/>
                      <w:szCs w:val="18"/>
                      <w:lang w:eastAsia="zh-CN"/>
                    </w:rPr>
                    <w:t>0</w:t>
                  </w:r>
                </w:p>
              </w:tc>
              <w:tc>
                <w:tcPr>
                  <w:tcW w:w="351" w:type="dxa"/>
                  <w:noWrap w:val="0"/>
                  <w:vAlign w:val="center"/>
                </w:tcPr>
                <w:p>
                  <w:pPr>
                    <w:ind w:right="120" w:rightChars="0"/>
                    <w:jc w:val="center"/>
                    <w:rPr>
                      <w:rFonts w:hint="eastAsia"/>
                      <w:sz w:val="18"/>
                      <w:szCs w:val="18"/>
                    </w:rPr>
                  </w:pPr>
                  <w:r>
                    <w:rPr>
                      <w:rFonts w:hint="eastAsia"/>
                      <w:sz w:val="18"/>
                      <w:szCs w:val="18"/>
                      <w:lang w:eastAsia="zh-CN"/>
                    </w:rPr>
                    <w:t>0</w:t>
                  </w:r>
                </w:p>
              </w:tc>
              <w:tc>
                <w:tcPr>
                  <w:tcW w:w="341" w:type="dxa"/>
                  <w:noWrap w:val="0"/>
                  <w:vAlign w:val="center"/>
                </w:tcPr>
                <w:p>
                  <w:pPr>
                    <w:ind w:right="120" w:rightChars="0"/>
                    <w:jc w:val="center"/>
                    <w:rPr>
                      <w:rFonts w:hint="eastAsia"/>
                      <w:sz w:val="18"/>
                      <w:szCs w:val="18"/>
                    </w:rPr>
                  </w:pPr>
                  <w:r>
                    <w:rPr>
                      <w:rFonts w:hint="eastAsia"/>
                      <w:sz w:val="18"/>
                      <w:szCs w:val="18"/>
                      <w:lang w:eastAsia="zh-CN"/>
                    </w:rPr>
                    <w:t>0</w:t>
                  </w:r>
                </w:p>
              </w:tc>
              <w:tc>
                <w:tcPr>
                  <w:tcW w:w="698" w:type="dxa"/>
                  <w:noWrap w:val="0"/>
                  <w:vAlign w:val="center"/>
                </w:tcPr>
                <w:p>
                  <w:pPr>
                    <w:ind w:right="120"/>
                    <w:jc w:val="center"/>
                    <w:rPr>
                      <w:rFonts w:hint="eastAsia"/>
                      <w:sz w:val="18"/>
                      <w:szCs w:val="18"/>
                    </w:rPr>
                  </w:pPr>
                  <w:bookmarkStart w:id="11" w:name="qupianList_xiaoji_grid"/>
                  <w:r>
                    <w:rPr>
                      <w:rFonts w:hint="eastAsia"/>
                      <w:sz w:val="18"/>
                      <w:szCs w:val="18"/>
                    </w:rPr>
                    <w:t>166.80</w:t>
                  </w:r>
                  <w:bookmarkEnd w:id="11"/>
                </w:p>
              </w:tc>
              <w:tc>
                <w:tcPr>
                  <w:tcW w:w="763" w:type="dxa"/>
                  <w:noWrap w:val="0"/>
                  <w:vAlign w:val="center"/>
                </w:tcPr>
                <w:p>
                  <w:pPr>
                    <w:ind w:right="120"/>
                    <w:jc w:val="center"/>
                    <w:rPr>
                      <w:rFonts w:hint="eastAsia"/>
                      <w:sz w:val="18"/>
                      <w:szCs w:val="18"/>
                    </w:rPr>
                  </w:pPr>
                  <w:bookmarkStart w:id="12" w:name="qupianList_bcazbz_grid"/>
                  <w:r>
                    <w:rPr>
                      <w:rFonts w:hint="eastAsia"/>
                      <w:sz w:val="18"/>
                      <w:szCs w:val="18"/>
                    </w:rPr>
                    <w:t>96.00</w:t>
                  </w:r>
                  <w:bookmarkEnd w:id="12"/>
                </w:p>
              </w:tc>
              <w:tc>
                <w:tcPr>
                  <w:tcW w:w="702" w:type="dxa"/>
                  <w:noWrap w:val="0"/>
                  <w:vAlign w:val="center"/>
                </w:tcPr>
                <w:p>
                  <w:pPr>
                    <w:ind w:right="120"/>
                    <w:jc w:val="center"/>
                    <w:rPr>
                      <w:rFonts w:hint="eastAsia" w:eastAsia="宋体"/>
                      <w:sz w:val="18"/>
                      <w:szCs w:val="18"/>
                      <w:lang w:val="en-US" w:eastAsia="zh-CN"/>
                    </w:rPr>
                  </w:pPr>
                  <w:bookmarkStart w:id="13" w:name="qupianList_sbbz_grid"/>
                  <w:r>
                    <w:rPr>
                      <w:rFonts w:hint="eastAsia"/>
                      <w:sz w:val="18"/>
                      <w:szCs w:val="18"/>
                    </w:rPr>
                    <w:t>70.8</w:t>
                  </w:r>
                  <w:bookmarkEnd w:id="13"/>
                  <w:r>
                    <w:rPr>
                      <w:rFonts w:hint="eastAsia"/>
                      <w:sz w:val="18"/>
                      <w:szCs w:val="18"/>
                      <w:lang w:val="en-US" w:eastAsia="zh-CN"/>
                    </w:rPr>
                    <w:t>0</w:t>
                  </w:r>
                </w:p>
              </w:tc>
              <w:tc>
                <w:tcPr>
                  <w:tcW w:w="900" w:type="dxa"/>
                  <w:noWrap w:val="0"/>
                  <w:vAlign w:val="center"/>
                </w:tcPr>
                <w:p>
                  <w:pPr>
                    <w:ind w:right="120"/>
                    <w:jc w:val="center"/>
                    <w:rPr>
                      <w:rFonts w:hint="eastAsia"/>
                      <w:sz w:val="18"/>
                      <w:szCs w:val="18"/>
                    </w:rPr>
                  </w:pPr>
                  <w:bookmarkStart w:id="14" w:name="qupianList_zdfyhj_grid"/>
                  <w:r>
                    <w:rPr>
                      <w:rFonts w:hint="eastAsia"/>
                      <w:sz w:val="18"/>
                      <w:szCs w:val="18"/>
                    </w:rPr>
                    <w:t>0.2669</w:t>
                  </w:r>
                  <w:bookmarkEnd w:id="14"/>
                </w:p>
              </w:tc>
              <w:tc>
                <w:tcPr>
                  <w:tcW w:w="900" w:type="dxa"/>
                  <w:noWrap w:val="0"/>
                  <w:vAlign w:val="center"/>
                </w:tcPr>
                <w:p>
                  <w:pPr>
                    <w:ind w:right="120"/>
                    <w:jc w:val="center"/>
                    <w:rPr>
                      <w:rFonts w:hint="eastAsia"/>
                      <w:sz w:val="18"/>
                      <w:szCs w:val="18"/>
                    </w:rPr>
                  </w:pPr>
                  <w:bookmarkStart w:id="15" w:name="qupianList_zdbcazf_grid"/>
                  <w:r>
                    <w:rPr>
                      <w:rFonts w:hint="eastAsia"/>
                      <w:sz w:val="18"/>
                      <w:szCs w:val="18"/>
                    </w:rPr>
                    <w:t>0.1536</w:t>
                  </w:r>
                  <w:bookmarkEnd w:id="15"/>
                </w:p>
              </w:tc>
              <w:tc>
                <w:tcPr>
                  <w:tcW w:w="886" w:type="dxa"/>
                  <w:noWrap w:val="0"/>
                  <w:vAlign w:val="center"/>
                </w:tcPr>
                <w:p>
                  <w:pPr>
                    <w:ind w:right="120"/>
                    <w:jc w:val="center"/>
                    <w:rPr>
                      <w:rFonts w:hint="eastAsia"/>
                      <w:sz w:val="18"/>
                      <w:szCs w:val="18"/>
                    </w:rPr>
                  </w:pPr>
                  <w:bookmarkStart w:id="16" w:name="qupianList_sbfy_grid"/>
                  <w:r>
                    <w:rPr>
                      <w:rFonts w:hint="eastAsia"/>
                      <w:sz w:val="18"/>
                      <w:szCs w:val="18"/>
                    </w:rPr>
                    <w:t>0.1133</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584" w:type="dxa"/>
                  <w:noWrap w:val="0"/>
                  <w:vAlign w:val="center"/>
                </w:tcPr>
                <w:p>
                  <w:pPr>
                    <w:ind w:right="120"/>
                    <w:jc w:val="center"/>
                    <w:rPr>
                      <w:rFonts w:hint="eastAsia"/>
                      <w:sz w:val="18"/>
                      <w:szCs w:val="18"/>
                    </w:rPr>
                  </w:pPr>
                  <w:r>
                    <w:rPr>
                      <w:rFonts w:hint="eastAsia"/>
                      <w:sz w:val="18"/>
                      <w:szCs w:val="18"/>
                    </w:rPr>
                    <w:t>4112210101</w:t>
                  </w:r>
                </w:p>
              </w:tc>
              <w:tc>
                <w:tcPr>
                  <w:tcW w:w="628" w:type="dxa"/>
                  <w:noWrap w:val="0"/>
                  <w:vAlign w:val="center"/>
                </w:tcPr>
                <w:p>
                  <w:pPr>
                    <w:ind w:right="120"/>
                    <w:jc w:val="center"/>
                    <w:rPr>
                      <w:rFonts w:hint="eastAsia"/>
                      <w:sz w:val="18"/>
                      <w:szCs w:val="18"/>
                    </w:rPr>
                  </w:pPr>
                  <w:r>
                    <w:rPr>
                      <w:rFonts w:hint="eastAsia"/>
                      <w:sz w:val="18"/>
                      <w:szCs w:val="18"/>
                    </w:rPr>
                    <w:t>城关镇-东关村</w:t>
                  </w:r>
                </w:p>
              </w:tc>
              <w:tc>
                <w:tcPr>
                  <w:tcW w:w="963" w:type="dxa"/>
                  <w:noWrap w:val="0"/>
                  <w:vAlign w:val="center"/>
                </w:tcPr>
                <w:p>
                  <w:pPr>
                    <w:ind w:right="120"/>
                    <w:jc w:val="center"/>
                    <w:rPr>
                      <w:rFonts w:hint="eastAsia"/>
                      <w:sz w:val="18"/>
                      <w:szCs w:val="18"/>
                    </w:rPr>
                  </w:pPr>
                  <w:r>
                    <w:rPr>
                      <w:rFonts w:hint="eastAsia"/>
                      <w:sz w:val="18"/>
                      <w:szCs w:val="18"/>
                    </w:rPr>
                    <w:t>0.3775</w:t>
                  </w:r>
                </w:p>
              </w:tc>
              <w:tc>
                <w:tcPr>
                  <w:tcW w:w="915" w:type="dxa"/>
                  <w:noWrap w:val="0"/>
                  <w:vAlign w:val="center"/>
                </w:tcPr>
                <w:p>
                  <w:pPr>
                    <w:ind w:right="120"/>
                    <w:jc w:val="center"/>
                    <w:rPr>
                      <w:rFonts w:hint="eastAsia"/>
                      <w:sz w:val="18"/>
                      <w:szCs w:val="18"/>
                    </w:rPr>
                  </w:pPr>
                  <w:r>
                    <w:rPr>
                      <w:rFonts w:hint="eastAsia"/>
                      <w:sz w:val="18"/>
                      <w:szCs w:val="18"/>
                    </w:rPr>
                    <w:t>0.2191</w:t>
                  </w:r>
                </w:p>
              </w:tc>
              <w:tc>
                <w:tcPr>
                  <w:tcW w:w="893" w:type="dxa"/>
                  <w:noWrap w:val="0"/>
                  <w:vAlign w:val="center"/>
                </w:tcPr>
                <w:p>
                  <w:pPr>
                    <w:ind w:right="120"/>
                    <w:jc w:val="center"/>
                    <w:rPr>
                      <w:rFonts w:hint="eastAsia"/>
                      <w:sz w:val="18"/>
                      <w:szCs w:val="18"/>
                    </w:rPr>
                  </w:pPr>
                  <w:r>
                    <w:rPr>
                      <w:rFonts w:hint="eastAsia"/>
                      <w:sz w:val="18"/>
                      <w:szCs w:val="18"/>
                    </w:rPr>
                    <w:t>0.1584</w:t>
                  </w:r>
                </w:p>
              </w:tc>
              <w:tc>
                <w:tcPr>
                  <w:tcW w:w="313" w:type="dxa"/>
                  <w:noWrap w:val="0"/>
                  <w:vAlign w:val="center"/>
                </w:tcPr>
                <w:p>
                  <w:pPr>
                    <w:ind w:right="120"/>
                    <w:jc w:val="center"/>
                    <w:rPr>
                      <w:rFonts w:hint="eastAsia" w:eastAsia="宋体"/>
                      <w:sz w:val="18"/>
                      <w:szCs w:val="18"/>
                      <w:lang w:eastAsia="zh-CN"/>
                    </w:rPr>
                  </w:pPr>
                  <w:r>
                    <w:rPr>
                      <w:rFonts w:hint="eastAsia"/>
                      <w:sz w:val="18"/>
                      <w:szCs w:val="18"/>
                      <w:lang w:val="en-US" w:eastAsia="zh-CN"/>
                    </w:rPr>
                    <w:t>0</w:t>
                  </w:r>
                </w:p>
              </w:tc>
              <w:tc>
                <w:tcPr>
                  <w:tcW w:w="351" w:type="dxa"/>
                  <w:noWrap w:val="0"/>
                  <w:vAlign w:val="center"/>
                </w:tcPr>
                <w:p>
                  <w:pPr>
                    <w:ind w:right="120" w:rightChars="0"/>
                    <w:jc w:val="center"/>
                    <w:rPr>
                      <w:rFonts w:hint="eastAsia"/>
                      <w:sz w:val="18"/>
                      <w:szCs w:val="18"/>
                    </w:rPr>
                  </w:pPr>
                  <w:r>
                    <w:rPr>
                      <w:rFonts w:hint="eastAsia"/>
                      <w:sz w:val="18"/>
                      <w:szCs w:val="18"/>
                      <w:lang w:val="en-US" w:eastAsia="zh-CN"/>
                    </w:rPr>
                    <w:t>0</w:t>
                  </w:r>
                </w:p>
              </w:tc>
              <w:tc>
                <w:tcPr>
                  <w:tcW w:w="341" w:type="dxa"/>
                  <w:noWrap w:val="0"/>
                  <w:vAlign w:val="center"/>
                </w:tcPr>
                <w:p>
                  <w:pPr>
                    <w:ind w:right="120" w:rightChars="0"/>
                    <w:jc w:val="center"/>
                    <w:rPr>
                      <w:rFonts w:hint="eastAsia"/>
                      <w:sz w:val="18"/>
                      <w:szCs w:val="18"/>
                    </w:rPr>
                  </w:pPr>
                  <w:r>
                    <w:rPr>
                      <w:rFonts w:hint="eastAsia"/>
                      <w:sz w:val="18"/>
                      <w:szCs w:val="18"/>
                      <w:lang w:val="en-US" w:eastAsia="zh-CN"/>
                    </w:rPr>
                    <w:t>0</w:t>
                  </w:r>
                </w:p>
              </w:tc>
              <w:tc>
                <w:tcPr>
                  <w:tcW w:w="698" w:type="dxa"/>
                  <w:noWrap w:val="0"/>
                  <w:vAlign w:val="center"/>
                </w:tcPr>
                <w:p>
                  <w:pPr>
                    <w:ind w:right="120"/>
                    <w:jc w:val="center"/>
                    <w:rPr>
                      <w:rFonts w:hint="eastAsia"/>
                      <w:sz w:val="18"/>
                      <w:szCs w:val="18"/>
                    </w:rPr>
                  </w:pPr>
                  <w:r>
                    <w:rPr>
                      <w:rFonts w:hint="eastAsia"/>
                      <w:sz w:val="18"/>
                      <w:szCs w:val="18"/>
                    </w:rPr>
                    <w:t>166.80</w:t>
                  </w:r>
                </w:p>
              </w:tc>
              <w:tc>
                <w:tcPr>
                  <w:tcW w:w="763" w:type="dxa"/>
                  <w:noWrap w:val="0"/>
                  <w:vAlign w:val="center"/>
                </w:tcPr>
                <w:p>
                  <w:pPr>
                    <w:ind w:right="120" w:rightChars="0"/>
                    <w:jc w:val="center"/>
                    <w:rPr>
                      <w:rFonts w:hint="eastAsia"/>
                      <w:sz w:val="18"/>
                      <w:szCs w:val="18"/>
                    </w:rPr>
                  </w:pPr>
                  <w:r>
                    <w:rPr>
                      <w:rFonts w:hint="eastAsia"/>
                      <w:sz w:val="18"/>
                      <w:szCs w:val="18"/>
                    </w:rPr>
                    <w:t>96.00</w:t>
                  </w:r>
                </w:p>
              </w:tc>
              <w:tc>
                <w:tcPr>
                  <w:tcW w:w="702" w:type="dxa"/>
                  <w:noWrap w:val="0"/>
                  <w:vAlign w:val="center"/>
                </w:tcPr>
                <w:p>
                  <w:pPr>
                    <w:ind w:right="120"/>
                    <w:jc w:val="center"/>
                    <w:rPr>
                      <w:rFonts w:hint="eastAsia"/>
                      <w:sz w:val="18"/>
                      <w:szCs w:val="18"/>
                    </w:rPr>
                  </w:pPr>
                  <w:r>
                    <w:rPr>
                      <w:rFonts w:hint="eastAsia"/>
                      <w:sz w:val="18"/>
                      <w:szCs w:val="18"/>
                    </w:rPr>
                    <w:t>70.8</w:t>
                  </w:r>
                  <w:r>
                    <w:rPr>
                      <w:rFonts w:hint="eastAsia"/>
                      <w:sz w:val="18"/>
                      <w:szCs w:val="18"/>
                      <w:lang w:val="en-US" w:eastAsia="zh-CN"/>
                    </w:rPr>
                    <w:t>0</w:t>
                  </w:r>
                </w:p>
              </w:tc>
              <w:tc>
                <w:tcPr>
                  <w:tcW w:w="900" w:type="dxa"/>
                  <w:noWrap w:val="0"/>
                  <w:vAlign w:val="center"/>
                </w:tcPr>
                <w:p>
                  <w:pPr>
                    <w:ind w:right="120"/>
                    <w:jc w:val="center"/>
                    <w:rPr>
                      <w:rFonts w:hint="eastAsia"/>
                      <w:sz w:val="18"/>
                      <w:szCs w:val="18"/>
                    </w:rPr>
                  </w:pPr>
                  <w:r>
                    <w:rPr>
                      <w:rFonts w:hint="eastAsia"/>
                      <w:sz w:val="18"/>
                      <w:szCs w:val="18"/>
                    </w:rPr>
                    <w:t>62.9670</w:t>
                  </w:r>
                </w:p>
              </w:tc>
              <w:tc>
                <w:tcPr>
                  <w:tcW w:w="900" w:type="dxa"/>
                  <w:noWrap w:val="0"/>
                  <w:vAlign w:val="center"/>
                </w:tcPr>
                <w:p>
                  <w:pPr>
                    <w:ind w:right="120"/>
                    <w:jc w:val="center"/>
                    <w:rPr>
                      <w:rFonts w:hint="eastAsia"/>
                      <w:sz w:val="18"/>
                      <w:szCs w:val="18"/>
                    </w:rPr>
                  </w:pPr>
                  <w:r>
                    <w:rPr>
                      <w:rFonts w:hint="eastAsia"/>
                      <w:sz w:val="18"/>
                      <w:szCs w:val="18"/>
                    </w:rPr>
                    <w:t>36.2400</w:t>
                  </w:r>
                </w:p>
              </w:tc>
              <w:tc>
                <w:tcPr>
                  <w:tcW w:w="886" w:type="dxa"/>
                  <w:noWrap w:val="0"/>
                  <w:vAlign w:val="center"/>
                </w:tcPr>
                <w:p>
                  <w:pPr>
                    <w:ind w:right="120"/>
                    <w:jc w:val="center"/>
                    <w:rPr>
                      <w:rFonts w:hint="eastAsia"/>
                      <w:sz w:val="18"/>
                      <w:szCs w:val="18"/>
                    </w:rPr>
                  </w:pPr>
                  <w:r>
                    <w:rPr>
                      <w:rFonts w:hint="eastAsia"/>
                      <w:sz w:val="18"/>
                      <w:szCs w:val="18"/>
                    </w:rPr>
                    <w:t>26.7270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584" w:type="dxa"/>
                  <w:noWrap w:val="0"/>
                  <w:vAlign w:val="center"/>
                </w:tcPr>
                <w:p>
                  <w:pPr>
                    <w:ind w:right="120"/>
                    <w:jc w:val="center"/>
                    <w:rPr>
                      <w:rFonts w:hint="eastAsia"/>
                      <w:sz w:val="18"/>
                      <w:szCs w:val="18"/>
                    </w:rPr>
                  </w:pPr>
                  <w:r>
                    <w:rPr>
                      <w:rFonts w:hint="eastAsia"/>
                      <w:sz w:val="18"/>
                      <w:szCs w:val="18"/>
                    </w:rPr>
                    <w:t>4112210101</w:t>
                  </w:r>
                </w:p>
              </w:tc>
              <w:tc>
                <w:tcPr>
                  <w:tcW w:w="628" w:type="dxa"/>
                  <w:noWrap w:val="0"/>
                  <w:vAlign w:val="center"/>
                </w:tcPr>
                <w:p>
                  <w:pPr>
                    <w:ind w:right="120"/>
                    <w:jc w:val="center"/>
                    <w:rPr>
                      <w:rFonts w:hint="eastAsia"/>
                      <w:sz w:val="18"/>
                      <w:szCs w:val="18"/>
                    </w:rPr>
                  </w:pPr>
                  <w:r>
                    <w:rPr>
                      <w:rFonts w:hint="eastAsia"/>
                      <w:sz w:val="18"/>
                      <w:szCs w:val="18"/>
                    </w:rPr>
                    <w:t>城关镇-东关村</w:t>
                  </w:r>
                </w:p>
              </w:tc>
              <w:tc>
                <w:tcPr>
                  <w:tcW w:w="963" w:type="dxa"/>
                  <w:noWrap w:val="0"/>
                  <w:vAlign w:val="center"/>
                </w:tcPr>
                <w:p>
                  <w:pPr>
                    <w:ind w:right="120"/>
                    <w:jc w:val="center"/>
                    <w:rPr>
                      <w:rFonts w:hint="eastAsia"/>
                      <w:sz w:val="18"/>
                      <w:szCs w:val="18"/>
                    </w:rPr>
                  </w:pPr>
                  <w:r>
                    <w:rPr>
                      <w:rFonts w:hint="eastAsia"/>
                      <w:sz w:val="18"/>
                      <w:szCs w:val="18"/>
                    </w:rPr>
                    <w:t>0.0022</w:t>
                  </w:r>
                </w:p>
              </w:tc>
              <w:tc>
                <w:tcPr>
                  <w:tcW w:w="915" w:type="dxa"/>
                  <w:noWrap w:val="0"/>
                  <w:vAlign w:val="center"/>
                </w:tcPr>
                <w:p>
                  <w:pPr>
                    <w:ind w:right="120"/>
                    <w:jc w:val="center"/>
                    <w:rPr>
                      <w:rFonts w:hint="eastAsia"/>
                      <w:sz w:val="18"/>
                      <w:szCs w:val="18"/>
                    </w:rPr>
                  </w:pPr>
                  <w:r>
                    <w:rPr>
                      <w:rFonts w:hint="eastAsia"/>
                      <w:sz w:val="18"/>
                      <w:szCs w:val="18"/>
                    </w:rPr>
                    <w:t>0.0022</w:t>
                  </w:r>
                </w:p>
              </w:tc>
              <w:tc>
                <w:tcPr>
                  <w:tcW w:w="893" w:type="dxa"/>
                  <w:noWrap w:val="0"/>
                  <w:vAlign w:val="center"/>
                </w:tcPr>
                <w:p>
                  <w:pPr>
                    <w:ind w:right="120"/>
                    <w:jc w:val="center"/>
                    <w:rPr>
                      <w:rFonts w:hint="eastAsia"/>
                      <w:sz w:val="18"/>
                      <w:szCs w:val="18"/>
                    </w:rPr>
                  </w:pPr>
                  <w:r>
                    <w:rPr>
                      <w:rFonts w:hint="eastAsia"/>
                      <w:sz w:val="18"/>
                      <w:szCs w:val="18"/>
                    </w:rPr>
                    <w:t>0.0000</w:t>
                  </w:r>
                </w:p>
              </w:tc>
              <w:tc>
                <w:tcPr>
                  <w:tcW w:w="313" w:type="dxa"/>
                  <w:noWrap w:val="0"/>
                  <w:vAlign w:val="center"/>
                </w:tcPr>
                <w:p>
                  <w:pPr>
                    <w:ind w:right="120"/>
                    <w:jc w:val="center"/>
                    <w:rPr>
                      <w:rFonts w:hint="eastAsia"/>
                      <w:sz w:val="18"/>
                      <w:szCs w:val="18"/>
                    </w:rPr>
                  </w:pPr>
                  <w:r>
                    <w:rPr>
                      <w:rFonts w:hint="eastAsia"/>
                      <w:sz w:val="18"/>
                      <w:szCs w:val="18"/>
                      <w:lang w:val="en-US" w:eastAsia="zh-CN"/>
                    </w:rPr>
                    <w:t>0</w:t>
                  </w:r>
                </w:p>
              </w:tc>
              <w:tc>
                <w:tcPr>
                  <w:tcW w:w="351" w:type="dxa"/>
                  <w:noWrap w:val="0"/>
                  <w:vAlign w:val="center"/>
                </w:tcPr>
                <w:p>
                  <w:pPr>
                    <w:ind w:right="120" w:rightChars="0"/>
                    <w:jc w:val="center"/>
                    <w:rPr>
                      <w:rFonts w:hint="eastAsia"/>
                      <w:sz w:val="18"/>
                      <w:szCs w:val="18"/>
                    </w:rPr>
                  </w:pPr>
                  <w:r>
                    <w:rPr>
                      <w:rFonts w:hint="eastAsia"/>
                      <w:sz w:val="18"/>
                      <w:szCs w:val="18"/>
                      <w:lang w:val="en-US" w:eastAsia="zh-CN"/>
                    </w:rPr>
                    <w:t>0</w:t>
                  </w:r>
                </w:p>
              </w:tc>
              <w:tc>
                <w:tcPr>
                  <w:tcW w:w="341" w:type="dxa"/>
                  <w:noWrap w:val="0"/>
                  <w:vAlign w:val="center"/>
                </w:tcPr>
                <w:p>
                  <w:pPr>
                    <w:ind w:right="120" w:rightChars="0"/>
                    <w:jc w:val="center"/>
                    <w:rPr>
                      <w:rFonts w:hint="eastAsia"/>
                      <w:sz w:val="18"/>
                      <w:szCs w:val="18"/>
                    </w:rPr>
                  </w:pPr>
                  <w:r>
                    <w:rPr>
                      <w:rFonts w:hint="eastAsia"/>
                      <w:sz w:val="18"/>
                      <w:szCs w:val="18"/>
                      <w:lang w:val="en-US" w:eastAsia="zh-CN"/>
                    </w:rPr>
                    <w:t>0</w:t>
                  </w:r>
                </w:p>
              </w:tc>
              <w:tc>
                <w:tcPr>
                  <w:tcW w:w="698" w:type="dxa"/>
                  <w:noWrap w:val="0"/>
                  <w:vAlign w:val="center"/>
                </w:tcPr>
                <w:p>
                  <w:pPr>
                    <w:ind w:right="120"/>
                    <w:jc w:val="center"/>
                    <w:rPr>
                      <w:rFonts w:hint="eastAsia"/>
                      <w:sz w:val="18"/>
                      <w:szCs w:val="18"/>
                    </w:rPr>
                  </w:pPr>
                  <w:r>
                    <w:rPr>
                      <w:rFonts w:hint="eastAsia"/>
                      <w:sz w:val="18"/>
                      <w:szCs w:val="18"/>
                    </w:rPr>
                    <w:t>166.80</w:t>
                  </w:r>
                </w:p>
              </w:tc>
              <w:tc>
                <w:tcPr>
                  <w:tcW w:w="763" w:type="dxa"/>
                  <w:noWrap w:val="0"/>
                  <w:vAlign w:val="center"/>
                </w:tcPr>
                <w:p>
                  <w:pPr>
                    <w:ind w:right="120" w:rightChars="0"/>
                    <w:jc w:val="center"/>
                    <w:rPr>
                      <w:rFonts w:hint="eastAsia"/>
                      <w:sz w:val="18"/>
                      <w:szCs w:val="18"/>
                    </w:rPr>
                  </w:pPr>
                  <w:r>
                    <w:rPr>
                      <w:rFonts w:hint="eastAsia"/>
                      <w:sz w:val="18"/>
                      <w:szCs w:val="18"/>
                    </w:rPr>
                    <w:t>96.00</w:t>
                  </w:r>
                </w:p>
              </w:tc>
              <w:tc>
                <w:tcPr>
                  <w:tcW w:w="702" w:type="dxa"/>
                  <w:noWrap w:val="0"/>
                  <w:vAlign w:val="center"/>
                </w:tcPr>
                <w:p>
                  <w:pPr>
                    <w:ind w:right="120"/>
                    <w:jc w:val="center"/>
                    <w:rPr>
                      <w:rFonts w:hint="eastAsia"/>
                      <w:sz w:val="18"/>
                      <w:szCs w:val="18"/>
                    </w:rPr>
                  </w:pPr>
                  <w:r>
                    <w:rPr>
                      <w:rFonts w:hint="eastAsia"/>
                      <w:sz w:val="18"/>
                      <w:szCs w:val="18"/>
                    </w:rPr>
                    <w:t>70.8</w:t>
                  </w:r>
                  <w:r>
                    <w:rPr>
                      <w:rFonts w:hint="eastAsia"/>
                      <w:sz w:val="18"/>
                      <w:szCs w:val="18"/>
                      <w:lang w:val="en-US" w:eastAsia="zh-CN"/>
                    </w:rPr>
                    <w:t>0</w:t>
                  </w:r>
                </w:p>
              </w:tc>
              <w:tc>
                <w:tcPr>
                  <w:tcW w:w="900" w:type="dxa"/>
                  <w:noWrap w:val="0"/>
                  <w:vAlign w:val="center"/>
                </w:tcPr>
                <w:p>
                  <w:pPr>
                    <w:ind w:right="120"/>
                    <w:jc w:val="center"/>
                    <w:rPr>
                      <w:rFonts w:hint="eastAsia"/>
                      <w:sz w:val="18"/>
                      <w:szCs w:val="18"/>
                    </w:rPr>
                  </w:pPr>
                  <w:r>
                    <w:rPr>
                      <w:rFonts w:hint="eastAsia"/>
                      <w:sz w:val="18"/>
                      <w:szCs w:val="18"/>
                    </w:rPr>
                    <w:t>0.3670</w:t>
                  </w:r>
                </w:p>
              </w:tc>
              <w:tc>
                <w:tcPr>
                  <w:tcW w:w="900" w:type="dxa"/>
                  <w:noWrap w:val="0"/>
                  <w:vAlign w:val="center"/>
                </w:tcPr>
                <w:p>
                  <w:pPr>
                    <w:ind w:right="120"/>
                    <w:jc w:val="center"/>
                    <w:rPr>
                      <w:rFonts w:hint="eastAsia"/>
                      <w:sz w:val="18"/>
                      <w:szCs w:val="18"/>
                    </w:rPr>
                  </w:pPr>
                  <w:r>
                    <w:rPr>
                      <w:rFonts w:hint="eastAsia"/>
                      <w:sz w:val="18"/>
                      <w:szCs w:val="18"/>
                    </w:rPr>
                    <w:t>0.2112</w:t>
                  </w:r>
                </w:p>
              </w:tc>
              <w:tc>
                <w:tcPr>
                  <w:tcW w:w="886" w:type="dxa"/>
                  <w:noWrap w:val="0"/>
                  <w:vAlign w:val="center"/>
                </w:tcPr>
                <w:p>
                  <w:pPr>
                    <w:ind w:right="120"/>
                    <w:jc w:val="center"/>
                    <w:rPr>
                      <w:rFonts w:hint="eastAsia"/>
                      <w:sz w:val="18"/>
                      <w:szCs w:val="18"/>
                    </w:rPr>
                  </w:pPr>
                  <w:r>
                    <w:rPr>
                      <w:rFonts w:hint="eastAsia"/>
                      <w:sz w:val="18"/>
                      <w:szCs w:val="18"/>
                    </w:rPr>
                    <w:t>0.1558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trPr>
              <w:tc>
                <w:tcPr>
                  <w:tcW w:w="584" w:type="dxa"/>
                  <w:noWrap w:val="0"/>
                  <w:vAlign w:val="center"/>
                </w:tcPr>
                <w:p>
                  <w:pPr>
                    <w:ind w:right="120"/>
                    <w:jc w:val="center"/>
                    <w:rPr>
                      <w:rFonts w:hint="eastAsia"/>
                      <w:sz w:val="18"/>
                      <w:szCs w:val="18"/>
                    </w:rPr>
                  </w:pPr>
                  <w:r>
                    <w:rPr>
                      <w:rFonts w:hint="eastAsia"/>
                      <w:sz w:val="18"/>
                      <w:szCs w:val="18"/>
                    </w:rPr>
                    <w:t>4112210101</w:t>
                  </w:r>
                </w:p>
              </w:tc>
              <w:tc>
                <w:tcPr>
                  <w:tcW w:w="628" w:type="dxa"/>
                  <w:noWrap w:val="0"/>
                  <w:vAlign w:val="center"/>
                </w:tcPr>
                <w:p>
                  <w:pPr>
                    <w:ind w:right="120"/>
                    <w:jc w:val="center"/>
                    <w:rPr>
                      <w:rFonts w:hint="eastAsia"/>
                      <w:sz w:val="18"/>
                      <w:szCs w:val="18"/>
                    </w:rPr>
                  </w:pPr>
                  <w:r>
                    <w:rPr>
                      <w:rFonts w:hint="eastAsia"/>
                      <w:sz w:val="18"/>
                      <w:szCs w:val="18"/>
                    </w:rPr>
                    <w:t>城关镇-东关村</w:t>
                  </w:r>
                </w:p>
              </w:tc>
              <w:tc>
                <w:tcPr>
                  <w:tcW w:w="963" w:type="dxa"/>
                  <w:noWrap w:val="0"/>
                  <w:vAlign w:val="center"/>
                </w:tcPr>
                <w:p>
                  <w:pPr>
                    <w:ind w:right="120"/>
                    <w:jc w:val="center"/>
                    <w:rPr>
                      <w:rFonts w:hint="eastAsia"/>
                      <w:sz w:val="18"/>
                      <w:szCs w:val="18"/>
                    </w:rPr>
                  </w:pPr>
                  <w:r>
                    <w:rPr>
                      <w:rFonts w:hint="eastAsia"/>
                      <w:sz w:val="18"/>
                      <w:szCs w:val="18"/>
                    </w:rPr>
                    <w:t>0.0237</w:t>
                  </w:r>
                </w:p>
              </w:tc>
              <w:tc>
                <w:tcPr>
                  <w:tcW w:w="915" w:type="dxa"/>
                  <w:noWrap w:val="0"/>
                  <w:vAlign w:val="center"/>
                </w:tcPr>
                <w:p>
                  <w:pPr>
                    <w:ind w:right="120"/>
                    <w:jc w:val="center"/>
                    <w:rPr>
                      <w:rFonts w:hint="eastAsia"/>
                      <w:sz w:val="18"/>
                      <w:szCs w:val="18"/>
                    </w:rPr>
                  </w:pPr>
                  <w:r>
                    <w:rPr>
                      <w:rFonts w:hint="eastAsia"/>
                      <w:sz w:val="18"/>
                      <w:szCs w:val="18"/>
                    </w:rPr>
                    <w:t>0.0237</w:t>
                  </w:r>
                </w:p>
              </w:tc>
              <w:tc>
                <w:tcPr>
                  <w:tcW w:w="893" w:type="dxa"/>
                  <w:noWrap w:val="0"/>
                  <w:vAlign w:val="center"/>
                </w:tcPr>
                <w:p>
                  <w:pPr>
                    <w:ind w:right="120"/>
                    <w:jc w:val="center"/>
                    <w:rPr>
                      <w:rFonts w:hint="eastAsia"/>
                      <w:sz w:val="18"/>
                      <w:szCs w:val="18"/>
                    </w:rPr>
                  </w:pPr>
                  <w:r>
                    <w:rPr>
                      <w:rFonts w:hint="eastAsia"/>
                      <w:sz w:val="18"/>
                      <w:szCs w:val="18"/>
                    </w:rPr>
                    <w:t>0.0000</w:t>
                  </w:r>
                </w:p>
              </w:tc>
              <w:tc>
                <w:tcPr>
                  <w:tcW w:w="313" w:type="dxa"/>
                  <w:noWrap w:val="0"/>
                  <w:vAlign w:val="center"/>
                </w:tcPr>
                <w:p>
                  <w:pPr>
                    <w:ind w:right="120"/>
                    <w:jc w:val="center"/>
                    <w:rPr>
                      <w:rFonts w:hint="eastAsia" w:eastAsia="宋体"/>
                      <w:sz w:val="18"/>
                      <w:szCs w:val="18"/>
                      <w:lang w:eastAsia="zh-CN"/>
                    </w:rPr>
                  </w:pPr>
                  <w:r>
                    <w:rPr>
                      <w:rFonts w:hint="eastAsia"/>
                      <w:sz w:val="18"/>
                      <w:szCs w:val="18"/>
                      <w:lang w:val="en-US" w:eastAsia="zh-CN"/>
                    </w:rPr>
                    <w:t>0</w:t>
                  </w:r>
                </w:p>
              </w:tc>
              <w:tc>
                <w:tcPr>
                  <w:tcW w:w="351" w:type="dxa"/>
                  <w:noWrap w:val="0"/>
                  <w:vAlign w:val="center"/>
                </w:tcPr>
                <w:p>
                  <w:pPr>
                    <w:ind w:right="120" w:rightChars="0"/>
                    <w:jc w:val="center"/>
                    <w:rPr>
                      <w:rFonts w:hint="eastAsia"/>
                      <w:sz w:val="18"/>
                      <w:szCs w:val="18"/>
                    </w:rPr>
                  </w:pPr>
                  <w:r>
                    <w:rPr>
                      <w:rFonts w:hint="eastAsia"/>
                      <w:sz w:val="18"/>
                      <w:szCs w:val="18"/>
                      <w:lang w:val="en-US" w:eastAsia="zh-CN"/>
                    </w:rPr>
                    <w:t>0</w:t>
                  </w:r>
                </w:p>
              </w:tc>
              <w:tc>
                <w:tcPr>
                  <w:tcW w:w="341" w:type="dxa"/>
                  <w:noWrap w:val="0"/>
                  <w:vAlign w:val="center"/>
                </w:tcPr>
                <w:p>
                  <w:pPr>
                    <w:ind w:right="120" w:rightChars="0"/>
                    <w:jc w:val="center"/>
                    <w:rPr>
                      <w:rFonts w:hint="eastAsia"/>
                      <w:sz w:val="18"/>
                      <w:szCs w:val="18"/>
                    </w:rPr>
                  </w:pPr>
                  <w:r>
                    <w:rPr>
                      <w:rFonts w:hint="eastAsia"/>
                      <w:sz w:val="18"/>
                      <w:szCs w:val="18"/>
                      <w:lang w:val="en-US" w:eastAsia="zh-CN"/>
                    </w:rPr>
                    <w:t>0</w:t>
                  </w:r>
                </w:p>
              </w:tc>
              <w:tc>
                <w:tcPr>
                  <w:tcW w:w="698" w:type="dxa"/>
                  <w:noWrap w:val="0"/>
                  <w:vAlign w:val="center"/>
                </w:tcPr>
                <w:p>
                  <w:pPr>
                    <w:ind w:right="120"/>
                    <w:jc w:val="center"/>
                    <w:rPr>
                      <w:rFonts w:hint="eastAsia"/>
                      <w:sz w:val="18"/>
                      <w:szCs w:val="18"/>
                    </w:rPr>
                  </w:pPr>
                  <w:r>
                    <w:rPr>
                      <w:rFonts w:hint="eastAsia"/>
                      <w:sz w:val="18"/>
                      <w:szCs w:val="18"/>
                    </w:rPr>
                    <w:t>166.80</w:t>
                  </w:r>
                </w:p>
              </w:tc>
              <w:tc>
                <w:tcPr>
                  <w:tcW w:w="763" w:type="dxa"/>
                  <w:noWrap w:val="0"/>
                  <w:vAlign w:val="center"/>
                </w:tcPr>
                <w:p>
                  <w:pPr>
                    <w:ind w:right="120" w:rightChars="0"/>
                    <w:jc w:val="center"/>
                    <w:rPr>
                      <w:rFonts w:hint="eastAsia"/>
                      <w:sz w:val="18"/>
                      <w:szCs w:val="18"/>
                    </w:rPr>
                  </w:pPr>
                  <w:r>
                    <w:rPr>
                      <w:rFonts w:hint="eastAsia"/>
                      <w:sz w:val="18"/>
                      <w:szCs w:val="18"/>
                    </w:rPr>
                    <w:t>96.00</w:t>
                  </w:r>
                </w:p>
              </w:tc>
              <w:tc>
                <w:tcPr>
                  <w:tcW w:w="702" w:type="dxa"/>
                  <w:noWrap w:val="0"/>
                  <w:vAlign w:val="center"/>
                </w:tcPr>
                <w:p>
                  <w:pPr>
                    <w:ind w:right="120"/>
                    <w:jc w:val="center"/>
                    <w:rPr>
                      <w:rFonts w:hint="eastAsia"/>
                      <w:sz w:val="18"/>
                      <w:szCs w:val="18"/>
                    </w:rPr>
                  </w:pPr>
                  <w:r>
                    <w:rPr>
                      <w:rFonts w:hint="eastAsia"/>
                      <w:sz w:val="18"/>
                      <w:szCs w:val="18"/>
                    </w:rPr>
                    <w:t>70.8</w:t>
                  </w:r>
                  <w:r>
                    <w:rPr>
                      <w:rFonts w:hint="eastAsia"/>
                      <w:sz w:val="18"/>
                      <w:szCs w:val="18"/>
                      <w:lang w:val="en-US" w:eastAsia="zh-CN"/>
                    </w:rPr>
                    <w:t>0</w:t>
                  </w:r>
                </w:p>
              </w:tc>
              <w:tc>
                <w:tcPr>
                  <w:tcW w:w="900" w:type="dxa"/>
                  <w:noWrap w:val="0"/>
                  <w:vAlign w:val="center"/>
                </w:tcPr>
                <w:p>
                  <w:pPr>
                    <w:ind w:right="120"/>
                    <w:jc w:val="center"/>
                    <w:rPr>
                      <w:rFonts w:hint="eastAsia"/>
                      <w:sz w:val="18"/>
                      <w:szCs w:val="18"/>
                    </w:rPr>
                  </w:pPr>
                  <w:r>
                    <w:rPr>
                      <w:rFonts w:hint="eastAsia"/>
                      <w:sz w:val="18"/>
                      <w:szCs w:val="18"/>
                    </w:rPr>
                    <w:t>3.9532</w:t>
                  </w:r>
                </w:p>
              </w:tc>
              <w:tc>
                <w:tcPr>
                  <w:tcW w:w="900" w:type="dxa"/>
                  <w:noWrap w:val="0"/>
                  <w:vAlign w:val="center"/>
                </w:tcPr>
                <w:p>
                  <w:pPr>
                    <w:ind w:right="120"/>
                    <w:jc w:val="center"/>
                    <w:rPr>
                      <w:rFonts w:hint="eastAsia"/>
                      <w:sz w:val="18"/>
                      <w:szCs w:val="18"/>
                    </w:rPr>
                  </w:pPr>
                  <w:r>
                    <w:rPr>
                      <w:rFonts w:hint="eastAsia"/>
                      <w:sz w:val="18"/>
                      <w:szCs w:val="18"/>
                    </w:rPr>
                    <w:t>2.2752</w:t>
                  </w:r>
                </w:p>
              </w:tc>
              <w:tc>
                <w:tcPr>
                  <w:tcW w:w="886" w:type="dxa"/>
                  <w:noWrap w:val="0"/>
                  <w:vAlign w:val="center"/>
                </w:tcPr>
                <w:p>
                  <w:pPr>
                    <w:ind w:right="120"/>
                    <w:jc w:val="center"/>
                    <w:rPr>
                      <w:rFonts w:hint="eastAsia"/>
                      <w:sz w:val="18"/>
                      <w:szCs w:val="18"/>
                    </w:rPr>
                  </w:pPr>
                  <w:r>
                    <w:rPr>
                      <w:rFonts w:hint="eastAsia"/>
                      <w:sz w:val="18"/>
                      <w:szCs w:val="18"/>
                    </w:rPr>
                    <w:t>1.6780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212" w:type="dxa"/>
                  <w:gridSpan w:val="2"/>
                  <w:noWrap w:val="0"/>
                  <w:vAlign w:val="center"/>
                </w:tcPr>
                <w:p>
                  <w:pPr>
                    <w:ind w:right="120"/>
                    <w:jc w:val="center"/>
                    <w:rPr>
                      <w:rFonts w:hint="eastAsia"/>
                      <w:b/>
                      <w:bCs/>
                      <w:sz w:val="18"/>
                      <w:szCs w:val="18"/>
                    </w:rPr>
                  </w:pPr>
                  <w:r>
                    <w:rPr>
                      <w:rFonts w:hint="eastAsia"/>
                      <w:b/>
                      <w:bCs/>
                      <w:sz w:val="18"/>
                      <w:szCs w:val="18"/>
                    </w:rPr>
                    <w:t>合计</w:t>
                  </w:r>
                </w:p>
              </w:tc>
              <w:tc>
                <w:tcPr>
                  <w:tcW w:w="963" w:type="dxa"/>
                  <w:noWrap w:val="0"/>
                  <w:vAlign w:val="center"/>
                </w:tcPr>
                <w:p>
                  <w:pPr>
                    <w:ind w:right="120"/>
                    <w:jc w:val="center"/>
                    <w:rPr>
                      <w:rFonts w:hint="eastAsia"/>
                      <w:b/>
                      <w:bCs/>
                      <w:sz w:val="18"/>
                      <w:szCs w:val="18"/>
                    </w:rPr>
                  </w:pPr>
                  <w:bookmarkStart w:id="17" w:name="nydsum"/>
                  <w:r>
                    <w:rPr>
                      <w:rFonts w:hint="eastAsia"/>
                      <w:b/>
                      <w:bCs/>
                      <w:sz w:val="18"/>
                      <w:szCs w:val="18"/>
                    </w:rPr>
                    <w:t>0.4050</w:t>
                  </w:r>
                  <w:bookmarkEnd w:id="17"/>
                </w:p>
              </w:tc>
              <w:tc>
                <w:tcPr>
                  <w:tcW w:w="915" w:type="dxa"/>
                  <w:noWrap w:val="0"/>
                  <w:vAlign w:val="center"/>
                </w:tcPr>
                <w:p>
                  <w:pPr>
                    <w:ind w:right="120"/>
                    <w:jc w:val="center"/>
                    <w:rPr>
                      <w:rFonts w:hint="eastAsia"/>
                      <w:b/>
                      <w:bCs/>
                      <w:sz w:val="18"/>
                      <w:szCs w:val="18"/>
                    </w:rPr>
                  </w:pPr>
                  <w:bookmarkStart w:id="18" w:name="gdsum"/>
                  <w:r>
                    <w:rPr>
                      <w:rFonts w:hint="eastAsia"/>
                      <w:b/>
                      <w:bCs/>
                      <w:sz w:val="18"/>
                      <w:szCs w:val="18"/>
                    </w:rPr>
                    <w:t>0.2466</w:t>
                  </w:r>
                  <w:bookmarkEnd w:id="18"/>
                </w:p>
              </w:tc>
              <w:tc>
                <w:tcPr>
                  <w:tcW w:w="893" w:type="dxa"/>
                  <w:noWrap w:val="0"/>
                  <w:vAlign w:val="center"/>
                </w:tcPr>
                <w:p>
                  <w:pPr>
                    <w:ind w:right="120"/>
                    <w:jc w:val="center"/>
                    <w:rPr>
                      <w:rFonts w:hint="eastAsia"/>
                      <w:b/>
                      <w:bCs/>
                      <w:sz w:val="18"/>
                      <w:szCs w:val="18"/>
                    </w:rPr>
                  </w:pPr>
                  <w:bookmarkStart w:id="19" w:name="qtnydsum"/>
                  <w:r>
                    <w:rPr>
                      <w:rFonts w:hint="eastAsia"/>
                      <w:b/>
                      <w:bCs/>
                      <w:sz w:val="18"/>
                      <w:szCs w:val="18"/>
                    </w:rPr>
                    <w:t>0.1584</w:t>
                  </w:r>
                  <w:bookmarkEnd w:id="19"/>
                </w:p>
              </w:tc>
              <w:tc>
                <w:tcPr>
                  <w:tcW w:w="313" w:type="dxa"/>
                  <w:noWrap w:val="0"/>
                  <w:vAlign w:val="center"/>
                </w:tcPr>
                <w:p>
                  <w:pPr>
                    <w:ind w:right="120"/>
                    <w:jc w:val="center"/>
                    <w:rPr>
                      <w:rFonts w:hint="eastAsia" w:eastAsia="宋体"/>
                      <w:b/>
                      <w:bCs/>
                      <w:sz w:val="18"/>
                      <w:szCs w:val="18"/>
                      <w:lang w:val="en-US" w:eastAsia="zh-CN"/>
                    </w:rPr>
                  </w:pPr>
                  <w:r>
                    <w:rPr>
                      <w:rFonts w:hint="eastAsia"/>
                      <w:b/>
                      <w:bCs/>
                      <w:sz w:val="18"/>
                      <w:szCs w:val="18"/>
                      <w:lang w:val="en-US" w:eastAsia="zh-CN"/>
                    </w:rPr>
                    <w:t>0</w:t>
                  </w:r>
                </w:p>
              </w:tc>
              <w:tc>
                <w:tcPr>
                  <w:tcW w:w="351" w:type="dxa"/>
                  <w:noWrap w:val="0"/>
                  <w:vAlign w:val="center"/>
                </w:tcPr>
                <w:p>
                  <w:pPr>
                    <w:ind w:right="120" w:rightChars="0"/>
                    <w:jc w:val="center"/>
                    <w:rPr>
                      <w:rFonts w:hint="eastAsia"/>
                      <w:b/>
                      <w:bCs/>
                      <w:sz w:val="18"/>
                      <w:szCs w:val="18"/>
                    </w:rPr>
                  </w:pPr>
                  <w:r>
                    <w:rPr>
                      <w:rFonts w:hint="eastAsia"/>
                      <w:b/>
                      <w:bCs/>
                      <w:sz w:val="18"/>
                      <w:szCs w:val="18"/>
                      <w:lang w:val="en-US" w:eastAsia="zh-CN"/>
                    </w:rPr>
                    <w:t>0</w:t>
                  </w:r>
                </w:p>
              </w:tc>
              <w:tc>
                <w:tcPr>
                  <w:tcW w:w="341" w:type="dxa"/>
                  <w:noWrap w:val="0"/>
                  <w:vAlign w:val="center"/>
                </w:tcPr>
                <w:p>
                  <w:pPr>
                    <w:ind w:right="120" w:rightChars="0"/>
                    <w:jc w:val="center"/>
                    <w:rPr>
                      <w:rFonts w:hint="eastAsia"/>
                      <w:b/>
                      <w:bCs/>
                      <w:sz w:val="18"/>
                      <w:szCs w:val="18"/>
                    </w:rPr>
                  </w:pPr>
                  <w:r>
                    <w:rPr>
                      <w:rFonts w:hint="eastAsia"/>
                      <w:b/>
                      <w:bCs/>
                      <w:sz w:val="18"/>
                      <w:szCs w:val="18"/>
                      <w:lang w:val="en-US" w:eastAsia="zh-CN"/>
                    </w:rPr>
                    <w:t>0</w:t>
                  </w:r>
                </w:p>
              </w:tc>
              <w:tc>
                <w:tcPr>
                  <w:tcW w:w="2163" w:type="dxa"/>
                  <w:gridSpan w:val="3"/>
                  <w:noWrap w:val="0"/>
                  <w:vAlign w:val="center"/>
                </w:tcPr>
                <w:p>
                  <w:pPr>
                    <w:ind w:right="120"/>
                    <w:jc w:val="center"/>
                    <w:rPr>
                      <w:rFonts w:hint="eastAsia"/>
                      <w:b/>
                      <w:bCs/>
                      <w:sz w:val="18"/>
                      <w:szCs w:val="18"/>
                    </w:rPr>
                  </w:pPr>
                </w:p>
              </w:tc>
              <w:tc>
                <w:tcPr>
                  <w:tcW w:w="900" w:type="dxa"/>
                  <w:noWrap w:val="0"/>
                  <w:vAlign w:val="center"/>
                </w:tcPr>
                <w:p>
                  <w:pPr>
                    <w:ind w:right="120"/>
                    <w:jc w:val="center"/>
                    <w:rPr>
                      <w:rFonts w:hint="eastAsia"/>
                      <w:b/>
                      <w:bCs/>
                      <w:sz w:val="18"/>
                      <w:szCs w:val="18"/>
                    </w:rPr>
                  </w:pPr>
                  <w:bookmarkStart w:id="20" w:name="zdfysum"/>
                  <w:r>
                    <w:rPr>
                      <w:rFonts w:hint="eastAsia"/>
                      <w:b/>
                      <w:bCs/>
                      <w:sz w:val="18"/>
                      <w:szCs w:val="18"/>
                    </w:rPr>
                    <w:t>67.5541</w:t>
                  </w:r>
                  <w:bookmarkEnd w:id="20"/>
                </w:p>
              </w:tc>
              <w:tc>
                <w:tcPr>
                  <w:tcW w:w="900" w:type="dxa"/>
                  <w:noWrap w:val="0"/>
                  <w:vAlign w:val="center"/>
                </w:tcPr>
                <w:p>
                  <w:pPr>
                    <w:ind w:right="120"/>
                    <w:jc w:val="center"/>
                    <w:rPr>
                      <w:rFonts w:hint="eastAsia"/>
                      <w:b/>
                      <w:bCs/>
                      <w:sz w:val="18"/>
                      <w:szCs w:val="18"/>
                    </w:rPr>
                  </w:pPr>
                  <w:bookmarkStart w:id="21" w:name="zdbcazfsum"/>
                  <w:r>
                    <w:rPr>
                      <w:rFonts w:hint="eastAsia"/>
                      <w:b/>
                      <w:bCs/>
                      <w:sz w:val="18"/>
                      <w:szCs w:val="18"/>
                    </w:rPr>
                    <w:t>38.8800</w:t>
                  </w:r>
                  <w:bookmarkEnd w:id="21"/>
                </w:p>
              </w:tc>
              <w:tc>
                <w:tcPr>
                  <w:tcW w:w="886" w:type="dxa"/>
                  <w:noWrap w:val="0"/>
                  <w:vAlign w:val="center"/>
                </w:tcPr>
                <w:p>
                  <w:pPr>
                    <w:ind w:right="120"/>
                    <w:jc w:val="center"/>
                    <w:rPr>
                      <w:rFonts w:hint="eastAsia"/>
                      <w:b/>
                      <w:bCs/>
                      <w:sz w:val="18"/>
                      <w:szCs w:val="18"/>
                    </w:rPr>
                  </w:pPr>
                  <w:bookmarkStart w:id="22" w:name="sbfysum"/>
                  <w:r>
                    <w:rPr>
                      <w:rFonts w:hint="eastAsia"/>
                      <w:b/>
                      <w:bCs/>
                      <w:sz w:val="18"/>
                      <w:szCs w:val="18"/>
                    </w:rPr>
                    <w:t>28.6741</w:t>
                  </w:r>
                  <w:bookmarkEnd w:id="22"/>
                </w:p>
              </w:tc>
            </w:tr>
          </w:tbl>
          <w:p>
            <w:pPr>
              <w:ind w:right="120"/>
              <w:jc w:val="center"/>
              <w:rPr>
                <w:rFonts w:hint="eastAsia"/>
                <w:sz w:val="24"/>
              </w:rPr>
            </w:pPr>
          </w:p>
          <w:tbl>
            <w:tblPr>
              <w:tblStyle w:val="2"/>
              <w:tblW w:w="9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2205"/>
              <w:gridCol w:w="428"/>
              <w:gridCol w:w="1907"/>
              <w:gridCol w:w="1880"/>
              <w:gridCol w:w="885"/>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64" w:type="dxa"/>
                  <w:vMerge w:val="restart"/>
                  <w:noWrap w:val="0"/>
                  <w:vAlign w:val="center"/>
                </w:tcPr>
                <w:p>
                  <w:pPr>
                    <w:ind w:right="120"/>
                    <w:jc w:val="center"/>
                    <w:rPr>
                      <w:sz w:val="18"/>
                      <w:szCs w:val="18"/>
                    </w:rPr>
                  </w:pPr>
                  <w:r>
                    <w:rPr>
                      <w:sz w:val="18"/>
                      <w:szCs w:val="18"/>
                    </w:rPr>
                    <w:t>其他费用</w:t>
                  </w:r>
                </w:p>
              </w:tc>
              <w:tc>
                <w:tcPr>
                  <w:tcW w:w="2205" w:type="dxa"/>
                  <w:noWrap w:val="0"/>
                  <w:vAlign w:val="center"/>
                </w:tcPr>
                <w:p>
                  <w:pPr>
                    <w:ind w:right="120"/>
                    <w:jc w:val="center"/>
                    <w:rPr>
                      <w:sz w:val="18"/>
                      <w:szCs w:val="18"/>
                    </w:rPr>
                  </w:pPr>
                  <w:r>
                    <w:rPr>
                      <w:sz w:val="18"/>
                      <w:szCs w:val="18"/>
                    </w:rPr>
                    <w:t>名称</w:t>
                  </w:r>
                </w:p>
              </w:tc>
              <w:tc>
                <w:tcPr>
                  <w:tcW w:w="4215" w:type="dxa"/>
                  <w:gridSpan w:val="3"/>
                  <w:noWrap w:val="0"/>
                  <w:vAlign w:val="center"/>
                </w:tcPr>
                <w:p>
                  <w:pPr>
                    <w:ind w:right="120"/>
                    <w:jc w:val="center"/>
                    <w:rPr>
                      <w:sz w:val="18"/>
                      <w:szCs w:val="18"/>
                    </w:rPr>
                  </w:pPr>
                  <w:r>
                    <w:rPr>
                      <w:sz w:val="18"/>
                      <w:szCs w:val="18"/>
                    </w:rPr>
                    <w:t>依据</w:t>
                  </w:r>
                </w:p>
              </w:tc>
              <w:tc>
                <w:tcPr>
                  <w:tcW w:w="2213" w:type="dxa"/>
                  <w:gridSpan w:val="2"/>
                  <w:noWrap w:val="0"/>
                  <w:vAlign w:val="center"/>
                </w:tcPr>
                <w:p>
                  <w:pPr>
                    <w:ind w:right="120"/>
                    <w:jc w:val="center"/>
                    <w:rPr>
                      <w:sz w:val="18"/>
                      <w:szCs w:val="18"/>
                    </w:rPr>
                  </w:pPr>
                  <w:r>
                    <w:rPr>
                      <w:sz w:val="18"/>
                      <w:szCs w:val="18"/>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264" w:type="dxa"/>
                  <w:vMerge w:val="continue"/>
                  <w:noWrap w:val="0"/>
                  <w:vAlign w:val="center"/>
                </w:tcPr>
                <w:p>
                  <w:pPr>
                    <w:ind w:right="120"/>
                    <w:jc w:val="center"/>
                    <w:rPr>
                      <w:sz w:val="18"/>
                      <w:szCs w:val="18"/>
                    </w:rPr>
                  </w:pPr>
                </w:p>
              </w:tc>
              <w:tc>
                <w:tcPr>
                  <w:tcW w:w="2205" w:type="dxa"/>
                  <w:noWrap w:val="0"/>
                  <w:vAlign w:val="center"/>
                </w:tcPr>
                <w:p>
                  <w:pPr>
                    <w:ind w:right="120"/>
                    <w:jc w:val="center"/>
                    <w:rPr>
                      <w:sz w:val="18"/>
                      <w:szCs w:val="18"/>
                    </w:rPr>
                  </w:pPr>
                  <w:r>
                    <w:rPr>
                      <w:sz w:val="18"/>
                      <w:szCs w:val="18"/>
                    </w:rPr>
                    <w:t>青苗补偿费</w:t>
                  </w:r>
                </w:p>
              </w:tc>
              <w:tc>
                <w:tcPr>
                  <w:tcW w:w="4215" w:type="dxa"/>
                  <w:gridSpan w:val="3"/>
                  <w:noWrap w:val="0"/>
                  <w:vAlign w:val="center"/>
                </w:tcPr>
                <w:p>
                  <w:pPr>
                    <w:ind w:right="120"/>
                    <w:jc w:val="left"/>
                    <w:rPr>
                      <w:sz w:val="18"/>
                      <w:szCs w:val="18"/>
                    </w:rPr>
                  </w:pPr>
                  <w:bookmarkStart w:id="23" w:name="qmbcyijv"/>
                  <w:r>
                    <w:rPr>
                      <w:sz w:val="18"/>
                      <w:szCs w:val="18"/>
                    </w:rPr>
                    <w:t>按《三门峡市人民政府关于印发三门峡市国家建设征用土地地上附着物补偿标准的通知》（三政〔2013〕66号），青苗补偿标准1.5万元/公顷。</w:t>
                  </w:r>
                  <w:bookmarkEnd w:id="23"/>
                </w:p>
              </w:tc>
              <w:tc>
                <w:tcPr>
                  <w:tcW w:w="2213" w:type="dxa"/>
                  <w:gridSpan w:val="2"/>
                  <w:noWrap w:val="0"/>
                  <w:vAlign w:val="center"/>
                </w:tcPr>
                <w:p>
                  <w:pPr>
                    <w:ind w:right="120"/>
                    <w:jc w:val="center"/>
                    <w:rPr>
                      <w:sz w:val="18"/>
                      <w:szCs w:val="18"/>
                    </w:rPr>
                  </w:pPr>
                  <w:bookmarkStart w:id="24" w:name="qmbcjine"/>
                  <w:r>
                    <w:rPr>
                      <w:sz w:val="18"/>
                      <w:szCs w:val="18"/>
                    </w:rPr>
                    <w:t>0.6075</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64" w:type="dxa"/>
                  <w:vMerge w:val="continue"/>
                  <w:noWrap w:val="0"/>
                  <w:vAlign w:val="center"/>
                </w:tcPr>
                <w:p>
                  <w:pPr>
                    <w:ind w:right="120"/>
                    <w:jc w:val="center"/>
                    <w:rPr>
                      <w:sz w:val="18"/>
                      <w:szCs w:val="18"/>
                    </w:rPr>
                  </w:pPr>
                </w:p>
              </w:tc>
              <w:tc>
                <w:tcPr>
                  <w:tcW w:w="2205" w:type="dxa"/>
                  <w:noWrap w:val="0"/>
                  <w:vAlign w:val="center"/>
                </w:tcPr>
                <w:p>
                  <w:pPr>
                    <w:ind w:right="120"/>
                    <w:jc w:val="center"/>
                    <w:rPr>
                      <w:sz w:val="18"/>
                      <w:szCs w:val="18"/>
                    </w:rPr>
                  </w:pPr>
                  <w:r>
                    <w:rPr>
                      <w:sz w:val="18"/>
                      <w:szCs w:val="18"/>
                    </w:rPr>
                    <w:t>地上附着物补偿费</w:t>
                  </w:r>
                </w:p>
              </w:tc>
              <w:tc>
                <w:tcPr>
                  <w:tcW w:w="4215" w:type="dxa"/>
                  <w:gridSpan w:val="3"/>
                  <w:noWrap w:val="0"/>
                  <w:vAlign w:val="center"/>
                </w:tcPr>
                <w:p>
                  <w:pPr>
                    <w:ind w:right="120"/>
                    <w:jc w:val="left"/>
                    <w:rPr>
                      <w:sz w:val="18"/>
                      <w:szCs w:val="18"/>
                    </w:rPr>
                  </w:pPr>
                  <w:bookmarkStart w:id="25" w:name="fzwbcyijv"/>
                  <w:r>
                    <w:rPr>
                      <w:sz w:val="18"/>
                      <w:szCs w:val="18"/>
                    </w:rPr>
                    <w:t>按《三门峡市人民政府关于印发三门峡市国家建设征用土地地上附着物补偿标准的通知》（三政〔2013〕66号），据实补偿。</w:t>
                  </w:r>
                  <w:bookmarkEnd w:id="25"/>
                </w:p>
              </w:tc>
              <w:tc>
                <w:tcPr>
                  <w:tcW w:w="2213" w:type="dxa"/>
                  <w:gridSpan w:val="2"/>
                  <w:noWrap w:val="0"/>
                  <w:vAlign w:val="center"/>
                </w:tcPr>
                <w:p>
                  <w:pPr>
                    <w:ind w:right="120"/>
                    <w:jc w:val="center"/>
                    <w:rPr>
                      <w:sz w:val="18"/>
                      <w:szCs w:val="18"/>
                    </w:rPr>
                  </w:pPr>
                  <w:bookmarkStart w:id="26" w:name="fzwbcJine"/>
                  <w:r>
                    <w:rPr>
                      <w:sz w:val="18"/>
                      <w:szCs w:val="18"/>
                    </w:rPr>
                    <w:t>0.0000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469" w:type="dxa"/>
                  <w:gridSpan w:val="2"/>
                  <w:noWrap w:val="0"/>
                  <w:vAlign w:val="center"/>
                </w:tcPr>
                <w:p>
                  <w:pPr>
                    <w:ind w:right="120"/>
                    <w:jc w:val="center"/>
                    <w:rPr>
                      <w:sz w:val="18"/>
                      <w:szCs w:val="18"/>
                    </w:rPr>
                  </w:pPr>
                  <w:r>
                    <w:rPr>
                      <w:sz w:val="18"/>
                      <w:szCs w:val="18"/>
                    </w:rPr>
                    <w:t>征地总费用</w:t>
                  </w:r>
                </w:p>
              </w:tc>
              <w:tc>
                <w:tcPr>
                  <w:tcW w:w="2335" w:type="dxa"/>
                  <w:gridSpan w:val="2"/>
                  <w:noWrap w:val="0"/>
                  <w:vAlign w:val="center"/>
                </w:tcPr>
                <w:p>
                  <w:pPr>
                    <w:ind w:right="120"/>
                    <w:jc w:val="center"/>
                    <w:rPr>
                      <w:sz w:val="18"/>
                      <w:szCs w:val="18"/>
                    </w:rPr>
                  </w:pPr>
                  <w:bookmarkStart w:id="27" w:name="zdzongfeiyong"/>
                  <w:r>
                    <w:rPr>
                      <w:sz w:val="18"/>
                      <w:szCs w:val="18"/>
                    </w:rPr>
                    <w:t>68.1616</w:t>
                  </w:r>
                  <w:bookmarkEnd w:id="27"/>
                </w:p>
              </w:tc>
              <w:tc>
                <w:tcPr>
                  <w:tcW w:w="2765" w:type="dxa"/>
                  <w:gridSpan w:val="2"/>
                  <w:noWrap w:val="0"/>
                  <w:vAlign w:val="center"/>
                </w:tcPr>
                <w:p>
                  <w:pPr>
                    <w:ind w:right="120"/>
                    <w:jc w:val="center"/>
                    <w:rPr>
                      <w:sz w:val="18"/>
                      <w:szCs w:val="18"/>
                    </w:rPr>
                  </w:pPr>
                  <w:r>
                    <w:rPr>
                      <w:sz w:val="18"/>
                      <w:szCs w:val="18"/>
                    </w:rPr>
                    <w:t>征地费用综合标准</w:t>
                  </w:r>
                </w:p>
              </w:tc>
              <w:tc>
                <w:tcPr>
                  <w:tcW w:w="1328" w:type="dxa"/>
                  <w:noWrap w:val="0"/>
                  <w:vAlign w:val="center"/>
                </w:tcPr>
                <w:p>
                  <w:pPr>
                    <w:ind w:right="120"/>
                    <w:jc w:val="center"/>
                    <w:rPr>
                      <w:sz w:val="18"/>
                      <w:szCs w:val="18"/>
                    </w:rPr>
                  </w:pPr>
                  <w:bookmarkStart w:id="28" w:name="zdfybiaozhun"/>
                  <w:r>
                    <w:rPr>
                      <w:sz w:val="18"/>
                      <w:szCs w:val="18"/>
                    </w:rPr>
                    <w:t>168.3002</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64" w:type="dxa"/>
                  <w:vMerge w:val="restart"/>
                  <w:noWrap w:val="0"/>
                  <w:vAlign w:val="center"/>
                </w:tcPr>
                <w:p>
                  <w:pPr>
                    <w:ind w:right="120"/>
                    <w:jc w:val="center"/>
                    <w:rPr>
                      <w:sz w:val="18"/>
                      <w:szCs w:val="18"/>
                    </w:rPr>
                  </w:pPr>
                  <w:r>
                    <w:rPr>
                      <w:sz w:val="18"/>
                      <w:szCs w:val="18"/>
                    </w:rPr>
                    <w:t>征地安置情况</w:t>
                  </w:r>
                </w:p>
              </w:tc>
              <w:tc>
                <w:tcPr>
                  <w:tcW w:w="2205" w:type="dxa"/>
                  <w:noWrap w:val="0"/>
                  <w:vAlign w:val="center"/>
                </w:tcPr>
                <w:p>
                  <w:pPr>
                    <w:ind w:right="120"/>
                    <w:jc w:val="center"/>
                    <w:rPr>
                      <w:sz w:val="18"/>
                      <w:szCs w:val="18"/>
                    </w:rPr>
                  </w:pPr>
                  <w:r>
                    <w:rPr>
                      <w:rFonts w:hint="eastAsia"/>
                      <w:sz w:val="18"/>
                      <w:szCs w:val="18"/>
                    </w:rPr>
                    <w:t>需要安置的农业人口数</w:t>
                  </w:r>
                </w:p>
              </w:tc>
              <w:tc>
                <w:tcPr>
                  <w:tcW w:w="2335" w:type="dxa"/>
                  <w:gridSpan w:val="2"/>
                  <w:noWrap w:val="0"/>
                  <w:vAlign w:val="center"/>
                </w:tcPr>
                <w:p>
                  <w:pPr>
                    <w:ind w:right="120"/>
                    <w:jc w:val="center"/>
                    <w:rPr>
                      <w:sz w:val="18"/>
                      <w:szCs w:val="18"/>
                    </w:rPr>
                  </w:pPr>
                  <w:bookmarkStart w:id="29" w:name="anzhinongyerenshu"/>
                  <w:r>
                    <w:rPr>
                      <w:sz w:val="18"/>
                      <w:szCs w:val="18"/>
                    </w:rPr>
                    <w:t>0</w:t>
                  </w:r>
                  <w:bookmarkEnd w:id="29"/>
                </w:p>
              </w:tc>
              <w:tc>
                <w:tcPr>
                  <w:tcW w:w="2765" w:type="dxa"/>
                  <w:gridSpan w:val="2"/>
                  <w:noWrap w:val="0"/>
                  <w:vAlign w:val="center"/>
                </w:tcPr>
                <w:p>
                  <w:pPr>
                    <w:ind w:right="120"/>
                    <w:jc w:val="center"/>
                    <w:rPr>
                      <w:sz w:val="18"/>
                      <w:szCs w:val="18"/>
                    </w:rPr>
                  </w:pPr>
                  <w:r>
                    <w:rPr>
                      <w:rFonts w:hint="eastAsia"/>
                      <w:sz w:val="18"/>
                      <w:szCs w:val="18"/>
                    </w:rPr>
                    <w:t>需要安置的劳动力人数</w:t>
                  </w:r>
                </w:p>
              </w:tc>
              <w:tc>
                <w:tcPr>
                  <w:tcW w:w="1328" w:type="dxa"/>
                  <w:noWrap w:val="0"/>
                  <w:vAlign w:val="center"/>
                </w:tcPr>
                <w:p>
                  <w:pPr>
                    <w:ind w:right="120"/>
                    <w:jc w:val="center"/>
                    <w:rPr>
                      <w:sz w:val="18"/>
                      <w:szCs w:val="18"/>
                    </w:rPr>
                  </w:pPr>
                  <w:bookmarkStart w:id="30" w:name="anzhilaodonglirenshu"/>
                  <w:r>
                    <w:rPr>
                      <w:sz w:val="18"/>
                      <w:szCs w:val="18"/>
                    </w:rPr>
                    <w:t>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264" w:type="dxa"/>
                  <w:vMerge w:val="continue"/>
                  <w:noWrap w:val="0"/>
                  <w:vAlign w:val="center"/>
                </w:tcPr>
                <w:p>
                  <w:pPr>
                    <w:ind w:right="120"/>
                    <w:jc w:val="center"/>
                    <w:rPr>
                      <w:sz w:val="18"/>
                      <w:szCs w:val="18"/>
                    </w:rPr>
                  </w:pPr>
                </w:p>
              </w:tc>
              <w:tc>
                <w:tcPr>
                  <w:tcW w:w="2205" w:type="dxa"/>
                  <w:noWrap w:val="0"/>
                  <w:vAlign w:val="center"/>
                </w:tcPr>
                <w:p>
                  <w:pPr>
                    <w:ind w:right="120"/>
                    <w:jc w:val="center"/>
                    <w:rPr>
                      <w:sz w:val="18"/>
                      <w:szCs w:val="18"/>
                    </w:rPr>
                  </w:pPr>
                  <w:r>
                    <w:rPr>
                      <w:rFonts w:hint="eastAsia"/>
                      <w:sz w:val="18"/>
                      <w:szCs w:val="18"/>
                    </w:rPr>
                    <w:t>征地补偿安置协议签订比例（%）</w:t>
                  </w:r>
                </w:p>
              </w:tc>
              <w:tc>
                <w:tcPr>
                  <w:tcW w:w="6428" w:type="dxa"/>
                  <w:gridSpan w:val="5"/>
                  <w:noWrap w:val="0"/>
                  <w:vAlign w:val="center"/>
                </w:tcPr>
                <w:p>
                  <w:pPr>
                    <w:ind w:right="120"/>
                    <w:jc w:val="center"/>
                    <w:rPr>
                      <w:sz w:val="18"/>
                      <w:szCs w:val="18"/>
                    </w:rPr>
                  </w:pPr>
                  <w:bookmarkStart w:id="31" w:name="azxyqdbili"/>
                  <w:r>
                    <w:rPr>
                      <w:sz w:val="18"/>
                      <w:szCs w:val="18"/>
                    </w:rPr>
                    <w:t>100.00</w:t>
                  </w:r>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64" w:type="dxa"/>
                  <w:vMerge w:val="continue"/>
                  <w:noWrap w:val="0"/>
                  <w:vAlign w:val="center"/>
                </w:tcPr>
                <w:p>
                  <w:pPr>
                    <w:ind w:right="120"/>
                    <w:jc w:val="center"/>
                    <w:rPr>
                      <w:sz w:val="18"/>
                      <w:szCs w:val="18"/>
                    </w:rPr>
                  </w:pPr>
                </w:p>
              </w:tc>
              <w:tc>
                <w:tcPr>
                  <w:tcW w:w="2633" w:type="dxa"/>
                  <w:gridSpan w:val="2"/>
                  <w:noWrap w:val="0"/>
                  <w:vAlign w:val="center"/>
                </w:tcPr>
                <w:p>
                  <w:pPr>
                    <w:ind w:right="120"/>
                    <w:jc w:val="center"/>
                    <w:rPr>
                      <w:sz w:val="18"/>
                      <w:szCs w:val="18"/>
                    </w:rPr>
                  </w:pPr>
                  <w:r>
                    <w:rPr>
                      <w:sz w:val="18"/>
                      <w:szCs w:val="18"/>
                    </w:rPr>
                    <w:t>安置途径</w:t>
                  </w:r>
                </w:p>
              </w:tc>
              <w:tc>
                <w:tcPr>
                  <w:tcW w:w="6000" w:type="dxa"/>
                  <w:gridSpan w:val="4"/>
                  <w:noWrap w:val="0"/>
                  <w:vAlign w:val="center"/>
                </w:tcPr>
                <w:p>
                  <w:pPr>
                    <w:ind w:right="120"/>
                    <w:jc w:val="center"/>
                    <w:rPr>
                      <w:sz w:val="18"/>
                      <w:szCs w:val="18"/>
                    </w:rPr>
                  </w:pPr>
                  <w:r>
                    <w:rPr>
                      <w:sz w:val="18"/>
                      <w:szCs w:val="18"/>
                    </w:rPr>
                    <w:t>具体方式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264" w:type="dxa"/>
                  <w:vMerge w:val="continue"/>
                  <w:noWrap w:val="0"/>
                  <w:vAlign w:val="center"/>
                </w:tcPr>
                <w:p>
                  <w:pPr>
                    <w:ind w:right="120"/>
                    <w:jc w:val="center"/>
                    <w:rPr>
                      <w:sz w:val="18"/>
                      <w:szCs w:val="18"/>
                    </w:rPr>
                  </w:pPr>
                </w:p>
              </w:tc>
              <w:tc>
                <w:tcPr>
                  <w:tcW w:w="2633" w:type="dxa"/>
                  <w:gridSpan w:val="2"/>
                  <w:noWrap w:val="0"/>
                  <w:vAlign w:val="center"/>
                </w:tcPr>
                <w:p>
                  <w:pPr>
                    <w:ind w:right="120"/>
                    <w:jc w:val="center"/>
                    <w:rPr>
                      <w:sz w:val="18"/>
                      <w:szCs w:val="18"/>
                    </w:rPr>
                  </w:pPr>
                  <w:bookmarkStart w:id="32" w:name="anzhiqkList_tujing_grid"/>
                  <w:r>
                    <w:rPr>
                      <w:sz w:val="18"/>
                      <w:szCs w:val="18"/>
                    </w:rPr>
                    <w:t>货币安置</w:t>
                  </w:r>
                  <w:bookmarkEnd w:id="32"/>
                </w:p>
              </w:tc>
              <w:tc>
                <w:tcPr>
                  <w:tcW w:w="6000" w:type="dxa"/>
                  <w:gridSpan w:val="4"/>
                  <w:noWrap w:val="0"/>
                  <w:vAlign w:val="center"/>
                </w:tcPr>
                <w:p>
                  <w:pPr>
                    <w:ind w:right="120"/>
                    <w:jc w:val="left"/>
                    <w:rPr>
                      <w:sz w:val="18"/>
                      <w:szCs w:val="18"/>
                    </w:rPr>
                  </w:pPr>
                  <w:bookmarkStart w:id="33" w:name="anzhiqkList_fangshi_grid"/>
                  <w:r>
                    <w:rPr>
                      <w:sz w:val="18"/>
                      <w:szCs w:val="18"/>
                    </w:rPr>
                    <w:t>将征地补偿安置费38.8800万元，按时足额支付给被征地农村集体经济组织，由农村集体经济组织依法依规分配。青苗补偿费0.6075万元支付给被征地所有者。</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64" w:type="dxa"/>
                  <w:vMerge w:val="continue"/>
                  <w:noWrap w:val="0"/>
                  <w:vAlign w:val="center"/>
                </w:tcPr>
                <w:p>
                  <w:pPr>
                    <w:ind w:right="120"/>
                    <w:jc w:val="center"/>
                    <w:rPr>
                      <w:sz w:val="18"/>
                      <w:szCs w:val="18"/>
                    </w:rPr>
                  </w:pPr>
                </w:p>
              </w:tc>
              <w:tc>
                <w:tcPr>
                  <w:tcW w:w="2633" w:type="dxa"/>
                  <w:gridSpan w:val="2"/>
                  <w:noWrap w:val="0"/>
                  <w:vAlign w:val="center"/>
                </w:tcPr>
                <w:p>
                  <w:pPr>
                    <w:ind w:right="120"/>
                    <w:jc w:val="center"/>
                    <w:rPr>
                      <w:sz w:val="18"/>
                      <w:szCs w:val="18"/>
                    </w:rPr>
                  </w:pPr>
                  <w:r>
                    <w:rPr>
                      <w:sz w:val="18"/>
                      <w:szCs w:val="18"/>
                    </w:rPr>
                    <w:t>社会保障安置</w:t>
                  </w:r>
                </w:p>
              </w:tc>
              <w:tc>
                <w:tcPr>
                  <w:tcW w:w="6000" w:type="dxa"/>
                  <w:gridSpan w:val="4"/>
                  <w:noWrap w:val="0"/>
                  <w:vAlign w:val="center"/>
                </w:tcPr>
                <w:p>
                  <w:pPr>
                    <w:ind w:right="120"/>
                    <w:jc w:val="left"/>
                    <w:rPr>
                      <w:sz w:val="18"/>
                      <w:szCs w:val="18"/>
                    </w:rPr>
                  </w:pPr>
                  <w:r>
                    <w:rPr>
                      <w:sz w:val="18"/>
                      <w:szCs w:val="18"/>
                    </w:rPr>
                    <w:t>本批次用地共落实社保资金28.6740万元，已预存入我县指定账户。由三门峡市人力资源和社会保障部门出具社会保障费用落实到位的审查意见。我县将严格按照国家和省有关规定落实被征地农民社会保障安置。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64" w:type="dxa"/>
                  <w:vMerge w:val="continue"/>
                  <w:noWrap w:val="0"/>
                  <w:vAlign w:val="center"/>
                </w:tcPr>
                <w:p>
                  <w:pPr>
                    <w:ind w:right="120"/>
                    <w:jc w:val="center"/>
                    <w:rPr>
                      <w:sz w:val="18"/>
                      <w:szCs w:val="18"/>
                    </w:rPr>
                  </w:pPr>
                </w:p>
              </w:tc>
              <w:tc>
                <w:tcPr>
                  <w:tcW w:w="2633" w:type="dxa"/>
                  <w:gridSpan w:val="2"/>
                  <w:noWrap w:val="0"/>
                  <w:vAlign w:val="center"/>
                </w:tcPr>
                <w:p>
                  <w:pPr>
                    <w:ind w:right="120"/>
                    <w:jc w:val="center"/>
                    <w:rPr>
                      <w:sz w:val="18"/>
                      <w:szCs w:val="18"/>
                    </w:rPr>
                  </w:pPr>
                  <w:r>
                    <w:rPr>
                      <w:rFonts w:hint="eastAsia"/>
                      <w:sz w:val="18"/>
                      <w:szCs w:val="18"/>
                    </w:rPr>
                    <w:t>用工安置</w:t>
                  </w:r>
                </w:p>
              </w:tc>
              <w:tc>
                <w:tcPr>
                  <w:tcW w:w="6000" w:type="dxa"/>
                  <w:gridSpan w:val="4"/>
                  <w:noWrap w:val="0"/>
                  <w:vAlign w:val="center"/>
                </w:tcPr>
                <w:p>
                  <w:pPr>
                    <w:ind w:right="120"/>
                    <w:jc w:val="left"/>
                    <w:rPr>
                      <w:sz w:val="18"/>
                      <w:szCs w:val="18"/>
                    </w:rPr>
                  </w:pPr>
                  <w:r>
                    <w:rPr>
                      <w:rFonts w:hint="eastAsia"/>
                      <w:sz w:val="18"/>
                      <w:szCs w:val="18"/>
                    </w:rPr>
                    <w:t>要求涉及征收的农村集体经济组织农民进行岗前技能培训，在企业进行用工招聘时，协调企业按照技能优先录用，保障该村农民合理就业，确保该村农民长远生计有保障。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trPr>
              <w:tc>
                <w:tcPr>
                  <w:tcW w:w="1264" w:type="dxa"/>
                  <w:noWrap w:val="0"/>
                  <w:vAlign w:val="center"/>
                </w:tcPr>
                <w:p>
                  <w:pPr>
                    <w:ind w:right="120"/>
                    <w:jc w:val="center"/>
                    <w:rPr>
                      <w:rFonts w:hint="eastAsia"/>
                      <w:sz w:val="18"/>
                      <w:szCs w:val="18"/>
                    </w:rPr>
                  </w:pPr>
                  <w:r>
                    <w:rPr>
                      <w:rFonts w:hint="eastAsia"/>
                      <w:sz w:val="18"/>
                      <w:szCs w:val="18"/>
                    </w:rPr>
                    <w:t>征收土地的必要性合理性</w:t>
                  </w:r>
                </w:p>
              </w:tc>
              <w:tc>
                <w:tcPr>
                  <w:tcW w:w="8633" w:type="dxa"/>
                  <w:gridSpan w:val="6"/>
                  <w:noWrap w:val="0"/>
                  <w:vAlign w:val="center"/>
                </w:tcPr>
                <w:p>
                  <w:pPr>
                    <w:ind w:right="120" w:firstLine="360" w:firstLineChars="200"/>
                    <w:jc w:val="left"/>
                    <w:rPr>
                      <w:sz w:val="18"/>
                      <w:szCs w:val="18"/>
                    </w:rPr>
                  </w:pPr>
                  <w:r>
                    <w:rPr>
                      <w:rFonts w:hint="eastAsia"/>
                      <w:sz w:val="18"/>
                      <w:szCs w:val="18"/>
                    </w:rPr>
                    <w:t>该批次用地符合第（四）项规定，属于保障性安居工程类建设活动，已纳入《渑池县国民经济和社会发展第十四个五年规划和二〇三五年远景目标纲要》（渑政〔2021〕5号，项目名称见第61页），为解决城镇低收入家庭住房困难，逐步改善城市中等偏下收入家庭、棚户区居民的居住条件，实现住有所居目标，确需征收农民集体所有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264" w:type="dxa"/>
                  <w:noWrap w:val="0"/>
                  <w:vAlign w:val="center"/>
                </w:tcPr>
                <w:p>
                  <w:pPr>
                    <w:ind w:right="120"/>
                    <w:jc w:val="center"/>
                    <w:rPr>
                      <w:sz w:val="18"/>
                      <w:szCs w:val="18"/>
                    </w:rPr>
                  </w:pPr>
                  <w:r>
                    <w:rPr>
                      <w:rFonts w:hint="eastAsia"/>
                      <w:sz w:val="18"/>
                      <w:szCs w:val="18"/>
                    </w:rPr>
                    <w:t>其他需要说明的情况</w:t>
                  </w:r>
                </w:p>
              </w:tc>
              <w:tc>
                <w:tcPr>
                  <w:tcW w:w="8633" w:type="dxa"/>
                  <w:gridSpan w:val="6"/>
                  <w:noWrap w:val="0"/>
                  <w:vAlign w:val="center"/>
                </w:tcPr>
                <w:p>
                  <w:pPr>
                    <w:ind w:right="120"/>
                    <w:jc w:val="left"/>
                    <w:rPr>
                      <w:sz w:val="18"/>
                      <w:szCs w:val="18"/>
                    </w:rPr>
                  </w:pPr>
                  <w:bookmarkStart w:id="34" w:name="remark"/>
                  <w:r>
                    <w:rPr>
                      <w:sz w:val="18"/>
                      <w:szCs w:val="18"/>
                    </w:rPr>
                    <w:t>城关镇东关村征地前人均耕地0.1343亩，征地后人均耕地0.1332亩；</w:t>
                  </w:r>
                </w:p>
                <w:p>
                  <w:pPr>
                    <w:ind w:right="120"/>
                    <w:jc w:val="left"/>
                    <w:rPr>
                      <w:sz w:val="18"/>
                      <w:szCs w:val="18"/>
                    </w:rPr>
                  </w:pPr>
                  <w:r>
                    <w:rPr>
                      <w:sz w:val="18"/>
                      <w:szCs w:val="18"/>
                    </w:rPr>
                    <w:t>城关镇北街村征地前人均耕地0.0317亩，征地后人均耕地0.0317亩。</w:t>
                  </w:r>
                  <w:bookmarkEnd w:id="34"/>
                </w:p>
              </w:tc>
            </w:tr>
          </w:tbl>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125" w:type="dxa"/>
            <w:tcBorders>
              <w:top w:val="nil"/>
              <w:left w:val="nil"/>
              <w:bottom w:val="nil"/>
              <w:right w:val="nil"/>
            </w:tcBorders>
            <w:noWrap w:val="0"/>
            <w:vAlign w:val="center"/>
          </w:tcPr>
          <w:p>
            <w:pPr>
              <w:jc w:val="center"/>
              <w:rPr>
                <w:rFonts w:ascii="仿宋_GB2312" w:hAnsi="仿宋_GB2312" w:eastAsia="仿宋_GB2312"/>
                <w:sz w:val="24"/>
              </w:rPr>
            </w:pPr>
            <w:r>
              <w:rPr>
                <w:rFonts w:hint="eastAsia" w:ascii="宋体" w:hAnsi="宋体" w:cs="宋体"/>
                <w:b/>
                <w:bCs/>
                <w:i w:val="0"/>
                <w:iCs w:val="0"/>
                <w:color w:val="000000"/>
                <w:kern w:val="0"/>
                <w:sz w:val="30"/>
                <w:szCs w:val="30"/>
                <w:u w:val="none"/>
                <w:lang w:val="en-US" w:eastAsia="zh-CN" w:bidi="ar"/>
              </w:rPr>
              <w:t>渑池县2022年度第四批城乡挂钩项目</w:t>
            </w:r>
            <w:r>
              <w:rPr>
                <w:rFonts w:hint="eastAsia" w:ascii="宋体" w:hAnsi="宋体" w:eastAsia="宋体" w:cs="宋体"/>
                <w:b/>
                <w:bCs/>
                <w:i w:val="0"/>
                <w:iCs w:val="0"/>
                <w:color w:val="000000"/>
                <w:kern w:val="0"/>
                <w:sz w:val="30"/>
                <w:szCs w:val="30"/>
                <w:u w:val="none"/>
                <w:lang w:val="en-US" w:eastAsia="zh-CN" w:bidi="ar"/>
              </w:rPr>
              <w:t>征收土地方案</w:t>
            </w:r>
          </w:p>
          <w:p>
            <w:pPr>
              <w:jc w:val="right"/>
              <w:rPr>
                <w:rFonts w:ascii="仿宋_GB2312" w:hAnsi="仿宋_GB2312" w:eastAsia="仿宋_GB2312"/>
                <w:sz w:val="24"/>
              </w:rPr>
            </w:pPr>
            <w:r>
              <w:rPr>
                <w:rFonts w:hint="eastAsia" w:ascii="仿宋_GB2312" w:hAnsi="仿宋_GB2312" w:eastAsia="仿宋_GB2312"/>
                <w:sz w:val="24"/>
              </w:rPr>
              <w:t>计量单位：公顷、万元、人</w:t>
            </w:r>
          </w:p>
          <w:tbl>
            <w:tblPr>
              <w:tblStyle w:val="2"/>
              <w:tblW w:w="9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268"/>
              <w:gridCol w:w="426"/>
              <w:gridCol w:w="1417"/>
              <w:gridCol w:w="11"/>
              <w:gridCol w:w="10"/>
              <w:gridCol w:w="1822"/>
              <w:gridCol w:w="105"/>
              <w:gridCol w:w="10"/>
              <w:gridCol w:w="1869"/>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809" w:type="dxa"/>
                  <w:noWrap w:val="0"/>
                  <w:vAlign w:val="top"/>
                </w:tcPr>
                <w:p>
                  <w:pPr>
                    <w:jc w:val="center"/>
                    <w:rPr>
                      <w:rFonts w:ascii="仿宋_GB2312" w:hAnsi="仿宋_GB2312" w:eastAsia="仿宋_GB2312"/>
                      <w:sz w:val="24"/>
                    </w:rPr>
                  </w:pPr>
                  <w:r>
                    <w:rPr>
                      <w:rFonts w:ascii="仿宋_GB2312" w:hAnsi="仿宋_GB2312" w:eastAsia="仿宋_GB2312"/>
                      <w:sz w:val="24"/>
                    </w:rPr>
                    <w:t>征收土地面积</w:t>
                  </w:r>
                </w:p>
              </w:tc>
              <w:tc>
                <w:tcPr>
                  <w:tcW w:w="4132" w:type="dxa"/>
                  <w:gridSpan w:val="5"/>
                  <w:noWrap w:val="0"/>
                  <w:vAlign w:val="top"/>
                </w:tcPr>
                <w:p>
                  <w:pPr>
                    <w:jc w:val="center"/>
                    <w:rPr>
                      <w:rFonts w:ascii="仿宋_GB2312" w:hAnsi="仿宋_GB2312" w:eastAsia="仿宋_GB2312"/>
                      <w:sz w:val="24"/>
                    </w:rPr>
                  </w:pPr>
                  <w:r>
                    <w:rPr>
                      <w:rFonts w:ascii="仿宋_GB2312" w:hAnsi="仿宋_GB2312" w:eastAsia="仿宋_GB2312"/>
                      <w:sz w:val="24"/>
                    </w:rPr>
                    <w:t>0.5036</w:t>
                  </w:r>
                </w:p>
              </w:tc>
              <w:tc>
                <w:tcPr>
                  <w:tcW w:w="1937" w:type="dxa"/>
                  <w:gridSpan w:val="3"/>
                  <w:noWrap w:val="0"/>
                  <w:vAlign w:val="top"/>
                </w:tcPr>
                <w:p>
                  <w:pPr>
                    <w:jc w:val="center"/>
                    <w:rPr>
                      <w:rFonts w:ascii="仿宋_GB2312" w:hAnsi="仿宋_GB2312" w:eastAsia="仿宋_GB2312"/>
                      <w:sz w:val="24"/>
                    </w:rPr>
                  </w:pPr>
                  <w:r>
                    <w:rPr>
                      <w:rFonts w:ascii="仿宋_GB2312" w:hAnsi="仿宋_GB2312" w:eastAsia="仿宋_GB2312"/>
                      <w:sz w:val="24"/>
                    </w:rPr>
                    <w:t>其中：耕地</w:t>
                  </w:r>
                </w:p>
              </w:tc>
              <w:tc>
                <w:tcPr>
                  <w:tcW w:w="1879" w:type="dxa"/>
                  <w:gridSpan w:val="2"/>
                  <w:noWrap w:val="0"/>
                  <w:vAlign w:val="top"/>
                </w:tcPr>
                <w:p>
                  <w:pPr>
                    <w:jc w:val="center"/>
                    <w:rPr>
                      <w:rFonts w:ascii="仿宋_GB2312" w:hAnsi="仿宋_GB2312" w:eastAsia="仿宋_GB2312"/>
                      <w:sz w:val="24"/>
                    </w:rPr>
                  </w:pPr>
                  <w:r>
                    <w:rPr>
                      <w:rFonts w:ascii="仿宋_GB2312" w:hAnsi="仿宋_GB2312" w:eastAsia="仿宋_GB2312"/>
                      <w:sz w:val="24"/>
                    </w:rPr>
                    <w:t>0.3205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11" w:hRule="atLeast"/>
              </w:trPr>
              <w:tc>
                <w:tcPr>
                  <w:tcW w:w="1809" w:type="dxa"/>
                  <w:vMerge w:val="restart"/>
                  <w:noWrap w:val="0"/>
                  <w:vAlign w:val="center"/>
                </w:tcPr>
                <w:p>
                  <w:pPr>
                    <w:jc w:val="center"/>
                    <w:rPr>
                      <w:rFonts w:ascii="仿宋_GB2312" w:hAnsi="仿宋_GB2312" w:eastAsia="仿宋_GB2312"/>
                      <w:sz w:val="24"/>
                    </w:rPr>
                  </w:pPr>
                  <w:r>
                    <w:rPr>
                      <w:rFonts w:ascii="仿宋_GB2312" w:hAnsi="仿宋_GB2312" w:eastAsia="仿宋_GB2312"/>
                      <w:sz w:val="24"/>
                    </w:rPr>
                    <w:t>被征收土地涉及的权属单位</w:t>
                  </w:r>
                </w:p>
              </w:tc>
              <w:tc>
                <w:tcPr>
                  <w:tcW w:w="2268" w:type="dxa"/>
                  <w:noWrap w:val="0"/>
                  <w:vAlign w:val="top"/>
                </w:tcPr>
                <w:p>
                  <w:pPr>
                    <w:jc w:val="center"/>
                    <w:rPr>
                      <w:rFonts w:hint="eastAsia" w:ascii="仿宋_GB2312" w:hAnsi="仿宋_GB2312" w:eastAsia="仿宋_GB2312"/>
                      <w:sz w:val="24"/>
                    </w:rPr>
                  </w:pPr>
                  <w:r>
                    <w:rPr>
                      <w:rFonts w:ascii="仿宋_GB2312" w:hAnsi="仿宋_GB2312" w:eastAsia="仿宋_GB2312"/>
                      <w:sz w:val="24"/>
                    </w:rPr>
                    <w:t>乡（镇）</w:t>
                  </w:r>
                </w:p>
              </w:tc>
              <w:tc>
                <w:tcPr>
                  <w:tcW w:w="5670" w:type="dxa"/>
                  <w:gridSpan w:val="8"/>
                  <w:noWrap w:val="0"/>
                  <w:vAlign w:val="top"/>
                </w:tcPr>
                <w:p>
                  <w:pPr>
                    <w:jc w:val="center"/>
                    <w:rPr>
                      <w:rFonts w:hint="eastAsia" w:ascii="仿宋_GB2312" w:hAnsi="仿宋_GB2312" w:eastAsia="仿宋_GB2312"/>
                      <w:sz w:val="24"/>
                    </w:rPr>
                  </w:pPr>
                  <w:r>
                    <w:rPr>
                      <w:rFonts w:hint="eastAsia" w:ascii="仿宋_GB2312" w:hAnsi="仿宋_GB2312" w:eastAsia="仿宋_GB2312"/>
                      <w:sz w:val="24"/>
                    </w:rPr>
                    <w:t>城关镇,仰韶镇,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17" w:hRule="atLeast"/>
              </w:trPr>
              <w:tc>
                <w:tcPr>
                  <w:tcW w:w="1809" w:type="dxa"/>
                  <w:vMerge w:val="continue"/>
                  <w:noWrap w:val="0"/>
                  <w:vAlign w:val="top"/>
                </w:tcPr>
                <w:p>
                  <w:pPr>
                    <w:jc w:val="center"/>
                    <w:rPr>
                      <w:rFonts w:ascii="仿宋_GB2312" w:hAnsi="仿宋_GB2312" w:eastAsia="仿宋_GB2312"/>
                      <w:sz w:val="24"/>
                    </w:rPr>
                  </w:pPr>
                </w:p>
              </w:tc>
              <w:tc>
                <w:tcPr>
                  <w:tcW w:w="2268" w:type="dxa"/>
                  <w:noWrap w:val="0"/>
                  <w:vAlign w:val="top"/>
                </w:tcPr>
                <w:p>
                  <w:pPr>
                    <w:jc w:val="center"/>
                    <w:rPr>
                      <w:rFonts w:hint="eastAsia" w:ascii="仿宋_GB2312" w:hAnsi="仿宋_GB2312" w:eastAsia="仿宋_GB2312"/>
                      <w:sz w:val="24"/>
                    </w:rPr>
                  </w:pPr>
                  <w:r>
                    <w:rPr>
                      <w:rFonts w:ascii="仿宋_GB2312" w:hAnsi="仿宋_GB2312" w:eastAsia="仿宋_GB2312"/>
                      <w:sz w:val="24"/>
                    </w:rPr>
                    <w:t>村</w:t>
                  </w:r>
                </w:p>
              </w:tc>
              <w:tc>
                <w:tcPr>
                  <w:tcW w:w="5670" w:type="dxa"/>
                  <w:gridSpan w:val="8"/>
                  <w:noWrap w:val="0"/>
                  <w:vAlign w:val="top"/>
                </w:tcPr>
                <w:p>
                  <w:pPr>
                    <w:jc w:val="center"/>
                    <w:rPr>
                      <w:rFonts w:ascii="仿宋_GB2312" w:hAnsi="仿宋_GB2312" w:eastAsia="仿宋_GB2312"/>
                      <w:sz w:val="24"/>
                    </w:rPr>
                  </w:pPr>
                  <w:r>
                    <w:rPr>
                      <w:rFonts w:ascii="仿宋_GB2312" w:hAnsi="仿宋_GB2312" w:eastAsia="仿宋_GB2312"/>
                      <w:sz w:val="24"/>
                    </w:rPr>
                    <w:t>东关村,乔岭村,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92" w:hRule="atLeast"/>
              </w:trPr>
              <w:tc>
                <w:tcPr>
                  <w:tcW w:w="1809" w:type="dxa"/>
                  <w:vMerge w:val="continue"/>
                  <w:noWrap w:val="0"/>
                  <w:vAlign w:val="top"/>
                </w:tcPr>
                <w:p>
                  <w:pPr>
                    <w:jc w:val="center"/>
                    <w:rPr>
                      <w:rFonts w:ascii="仿宋_GB2312" w:hAnsi="仿宋_GB2312" w:eastAsia="仿宋_GB2312"/>
                      <w:sz w:val="24"/>
                    </w:rPr>
                  </w:pPr>
                </w:p>
              </w:tc>
              <w:tc>
                <w:tcPr>
                  <w:tcW w:w="2268" w:type="dxa"/>
                  <w:noWrap w:val="0"/>
                  <w:vAlign w:val="top"/>
                </w:tcPr>
                <w:p>
                  <w:pPr>
                    <w:jc w:val="center"/>
                    <w:rPr>
                      <w:rFonts w:hint="eastAsia" w:ascii="仿宋_GB2312" w:hAnsi="仿宋_GB2312" w:eastAsia="仿宋_GB2312"/>
                      <w:sz w:val="24"/>
                    </w:rPr>
                  </w:pPr>
                  <w:r>
                    <w:rPr>
                      <w:rFonts w:ascii="仿宋_GB2312" w:hAnsi="仿宋_GB2312" w:eastAsia="仿宋_GB2312"/>
                      <w:sz w:val="24"/>
                    </w:rPr>
                    <w:t>使用权人数</w:t>
                  </w:r>
                </w:p>
              </w:tc>
              <w:tc>
                <w:tcPr>
                  <w:tcW w:w="1854" w:type="dxa"/>
                  <w:gridSpan w:val="3"/>
                  <w:noWrap w:val="0"/>
                  <w:vAlign w:val="top"/>
                </w:tcPr>
                <w:p>
                  <w:pPr>
                    <w:jc w:val="center"/>
                    <w:rPr>
                      <w:rFonts w:ascii="仿宋_GB2312" w:hAnsi="仿宋_GB2312" w:eastAsia="仿宋_GB2312"/>
                      <w:sz w:val="24"/>
                    </w:rPr>
                  </w:pPr>
                  <w:r>
                    <w:rPr>
                      <w:rFonts w:ascii="仿宋_GB2312" w:hAnsi="仿宋_GB2312" w:eastAsia="仿宋_GB2312"/>
                      <w:sz w:val="24"/>
                    </w:rPr>
                    <w:t>12</w:t>
                  </w:r>
                </w:p>
              </w:tc>
              <w:tc>
                <w:tcPr>
                  <w:tcW w:w="1937" w:type="dxa"/>
                  <w:gridSpan w:val="3"/>
                  <w:noWrap w:val="0"/>
                  <w:vAlign w:val="top"/>
                </w:tcPr>
                <w:p>
                  <w:pPr>
                    <w:jc w:val="center"/>
                    <w:rPr>
                      <w:rFonts w:ascii="仿宋_GB2312" w:hAnsi="仿宋_GB2312" w:eastAsia="仿宋_GB2312"/>
                      <w:sz w:val="24"/>
                    </w:rPr>
                  </w:pPr>
                  <w:r>
                    <w:rPr>
                      <w:rFonts w:ascii="仿宋_GB2312" w:hAnsi="仿宋_GB2312" w:eastAsia="仿宋_GB2312"/>
                      <w:sz w:val="24"/>
                    </w:rPr>
                    <w:t>所有权人数</w:t>
                  </w:r>
                </w:p>
              </w:tc>
              <w:tc>
                <w:tcPr>
                  <w:tcW w:w="1879" w:type="dxa"/>
                  <w:gridSpan w:val="2"/>
                  <w:noWrap w:val="0"/>
                  <w:vAlign w:val="top"/>
                </w:tcPr>
                <w:p>
                  <w:pPr>
                    <w:jc w:val="center"/>
                    <w:rPr>
                      <w:rFonts w:ascii="仿宋_GB2312" w:hAnsi="仿宋_GB2312" w:eastAsia="仿宋_GB2312"/>
                      <w:sz w:val="24"/>
                    </w:rPr>
                  </w:pPr>
                  <w:r>
                    <w:rPr>
                      <w:rFonts w:ascii="仿宋_GB2312" w:hAnsi="仿宋_GB2312"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90" w:hRule="atLeast"/>
              </w:trPr>
              <w:tc>
                <w:tcPr>
                  <w:tcW w:w="1809" w:type="dxa"/>
                  <w:vMerge w:val="continue"/>
                  <w:noWrap w:val="0"/>
                  <w:vAlign w:val="top"/>
                </w:tcPr>
                <w:p>
                  <w:pPr>
                    <w:jc w:val="center"/>
                    <w:rPr>
                      <w:rFonts w:ascii="仿宋_GB2312" w:hAnsi="仿宋_GB2312" w:eastAsia="仿宋_GB2312"/>
                      <w:sz w:val="24"/>
                    </w:rPr>
                  </w:pPr>
                </w:p>
              </w:tc>
              <w:tc>
                <w:tcPr>
                  <w:tcW w:w="2268" w:type="dxa"/>
                  <w:noWrap w:val="0"/>
                  <w:vAlign w:val="center"/>
                </w:tcPr>
                <w:p>
                  <w:pPr>
                    <w:jc w:val="center"/>
                    <w:rPr>
                      <w:rFonts w:ascii="仿宋_GB2312" w:hAnsi="仿宋_GB2312" w:eastAsia="仿宋_GB2312"/>
                      <w:sz w:val="24"/>
                    </w:rPr>
                  </w:pPr>
                  <w:r>
                    <w:rPr>
                      <w:rFonts w:ascii="仿宋_GB2312" w:hAnsi="仿宋_GB2312" w:eastAsia="仿宋_GB2312"/>
                      <w:sz w:val="24"/>
                    </w:rPr>
                    <w:t>权属状况</w:t>
                  </w:r>
                </w:p>
              </w:tc>
              <w:tc>
                <w:tcPr>
                  <w:tcW w:w="5670" w:type="dxa"/>
                  <w:gridSpan w:val="8"/>
                  <w:noWrap w:val="0"/>
                  <w:vAlign w:val="top"/>
                </w:tcPr>
                <w:p>
                  <w:pPr>
                    <w:jc w:val="center"/>
                    <w:rPr>
                      <w:rFonts w:hint="eastAsia" w:ascii="仿宋_GB2312" w:hAnsi="仿宋_GB2312" w:eastAsia="仿宋_GB2312"/>
                      <w:sz w:val="24"/>
                    </w:rPr>
                  </w:pPr>
                  <w:bookmarkStart w:id="35" w:name="ownerstatus"/>
                  <w:r>
                    <w:rPr>
                      <w:rFonts w:hint="eastAsia" w:ascii="仿宋_GB2312" w:hAnsi="仿宋_GB2312" w:eastAsia="仿宋_GB2312"/>
                      <w:sz w:val="24"/>
                    </w:rPr>
                    <w:t>土地产权明晰，界址清楚，权属无争议</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60" w:hRule="atLeast"/>
              </w:trPr>
              <w:tc>
                <w:tcPr>
                  <w:tcW w:w="1809" w:type="dxa"/>
                  <w:vMerge w:val="restart"/>
                  <w:noWrap w:val="0"/>
                  <w:vAlign w:val="center"/>
                </w:tcPr>
                <w:p>
                  <w:pPr>
                    <w:jc w:val="center"/>
                    <w:rPr>
                      <w:rFonts w:ascii="仿宋_GB2312" w:hAnsi="仿宋_GB2312" w:eastAsia="仿宋_GB2312"/>
                      <w:sz w:val="24"/>
                    </w:rPr>
                  </w:pPr>
                  <w:r>
                    <w:rPr>
                      <w:rFonts w:ascii="仿宋_GB2312" w:hAnsi="仿宋_GB2312" w:eastAsia="仿宋_GB2312"/>
                      <w:sz w:val="24"/>
                    </w:rPr>
                    <w:t>其他费用</w:t>
                  </w:r>
                </w:p>
              </w:tc>
              <w:tc>
                <w:tcPr>
                  <w:tcW w:w="2268" w:type="dxa"/>
                  <w:noWrap w:val="0"/>
                  <w:vAlign w:val="center"/>
                </w:tcPr>
                <w:p>
                  <w:pPr>
                    <w:jc w:val="center"/>
                    <w:rPr>
                      <w:rFonts w:ascii="仿宋_GB2312" w:hAnsi="仿宋_GB2312" w:eastAsia="仿宋_GB2312"/>
                      <w:sz w:val="24"/>
                    </w:rPr>
                  </w:pPr>
                  <w:r>
                    <w:rPr>
                      <w:rFonts w:ascii="仿宋_GB2312" w:hAnsi="仿宋_GB2312" w:eastAsia="仿宋_GB2312"/>
                      <w:sz w:val="24"/>
                    </w:rPr>
                    <w:t>青苗补偿费标准</w:t>
                  </w:r>
                </w:p>
              </w:tc>
              <w:tc>
                <w:tcPr>
                  <w:tcW w:w="5670" w:type="dxa"/>
                  <w:gridSpan w:val="8"/>
                  <w:noWrap w:val="0"/>
                  <w:vAlign w:val="center"/>
                </w:tcPr>
                <w:p>
                  <w:pPr>
                    <w:jc w:val="center"/>
                    <w:rPr>
                      <w:rFonts w:hint="default" w:ascii="仿宋_GB2312" w:hAnsi="仿宋_GB2312" w:eastAsia="仿宋_GB2312"/>
                      <w:sz w:val="24"/>
                      <w:lang w:val="en-US" w:eastAsia="zh-CN"/>
                    </w:rPr>
                  </w:pPr>
                  <w:r>
                    <w:rPr>
                      <w:rFonts w:hint="eastAsia" w:ascii="仿宋_GB2312" w:hAnsi="仿宋_GB2312" w:eastAsia="仿宋_GB2312"/>
                      <w:sz w:val="24"/>
                      <w:lang w:val="en-US" w:eastAsia="zh-CN"/>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60" w:hRule="atLeast"/>
              </w:trPr>
              <w:tc>
                <w:tcPr>
                  <w:tcW w:w="1809" w:type="dxa"/>
                  <w:vMerge w:val="continue"/>
                  <w:noWrap w:val="0"/>
                  <w:vAlign w:val="center"/>
                </w:tcPr>
                <w:p>
                  <w:pPr>
                    <w:jc w:val="center"/>
                    <w:rPr>
                      <w:rFonts w:ascii="仿宋_GB2312" w:hAnsi="仿宋_GB2312" w:eastAsia="仿宋_GB2312"/>
                      <w:sz w:val="24"/>
                    </w:rPr>
                  </w:pPr>
                </w:p>
              </w:tc>
              <w:tc>
                <w:tcPr>
                  <w:tcW w:w="2268" w:type="dxa"/>
                  <w:noWrap w:val="0"/>
                  <w:vAlign w:val="center"/>
                </w:tcPr>
                <w:p>
                  <w:pPr>
                    <w:jc w:val="center"/>
                    <w:rPr>
                      <w:rFonts w:ascii="仿宋_GB2312" w:hAnsi="仿宋_GB2312" w:eastAsia="仿宋_GB2312"/>
                      <w:sz w:val="24"/>
                    </w:rPr>
                  </w:pPr>
                  <w:r>
                    <w:rPr>
                      <w:rFonts w:ascii="仿宋_GB2312" w:hAnsi="仿宋_GB2312" w:eastAsia="仿宋_GB2312"/>
                      <w:sz w:val="24"/>
                    </w:rPr>
                    <w:t>青苗补偿费金额</w:t>
                  </w:r>
                </w:p>
              </w:tc>
              <w:tc>
                <w:tcPr>
                  <w:tcW w:w="5670" w:type="dxa"/>
                  <w:gridSpan w:val="8"/>
                  <w:noWrap w:val="0"/>
                  <w:vAlign w:val="center"/>
                </w:tcPr>
                <w:p>
                  <w:pPr>
                    <w:jc w:val="center"/>
                    <w:rPr>
                      <w:rFonts w:ascii="仿宋_GB2312" w:hAnsi="仿宋_GB2312" w:eastAsia="仿宋_GB2312"/>
                      <w:sz w:val="24"/>
                    </w:rPr>
                  </w:pPr>
                  <w:r>
                    <w:rPr>
                      <w:rFonts w:ascii="仿宋_GB2312" w:hAnsi="仿宋_GB2312" w:eastAsia="仿宋_GB2312"/>
                      <w:sz w:val="24"/>
                    </w:rPr>
                    <w:t>0.755400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60" w:hRule="atLeast"/>
              </w:trPr>
              <w:tc>
                <w:tcPr>
                  <w:tcW w:w="1809" w:type="dxa"/>
                  <w:vMerge w:val="continue"/>
                  <w:noWrap w:val="0"/>
                  <w:vAlign w:val="center"/>
                </w:tcPr>
                <w:p>
                  <w:pPr>
                    <w:jc w:val="center"/>
                    <w:rPr>
                      <w:rFonts w:ascii="仿宋_GB2312" w:hAnsi="仿宋_GB2312" w:eastAsia="仿宋_GB2312"/>
                      <w:sz w:val="24"/>
                    </w:rPr>
                  </w:pPr>
                </w:p>
              </w:tc>
              <w:tc>
                <w:tcPr>
                  <w:tcW w:w="2268" w:type="dxa"/>
                  <w:noWrap w:val="0"/>
                  <w:vAlign w:val="center"/>
                </w:tcPr>
                <w:p>
                  <w:pPr>
                    <w:jc w:val="center"/>
                    <w:rPr>
                      <w:rFonts w:ascii="仿宋_GB2312" w:hAnsi="仿宋_GB2312" w:eastAsia="仿宋_GB2312"/>
                      <w:sz w:val="24"/>
                    </w:rPr>
                  </w:pPr>
                  <w:r>
                    <w:rPr>
                      <w:rFonts w:ascii="仿宋_GB2312" w:hAnsi="仿宋_GB2312" w:eastAsia="仿宋_GB2312"/>
                      <w:sz w:val="24"/>
                    </w:rPr>
                    <w:t>地上附着物补偿费金额</w:t>
                  </w:r>
                </w:p>
              </w:tc>
              <w:tc>
                <w:tcPr>
                  <w:tcW w:w="5670" w:type="dxa"/>
                  <w:gridSpan w:val="8"/>
                  <w:noWrap w:val="0"/>
                  <w:vAlign w:val="center"/>
                </w:tcPr>
                <w:p>
                  <w:pPr>
                    <w:jc w:val="center"/>
                    <w:rPr>
                      <w:rFonts w:ascii="仿宋_GB2312" w:hAnsi="仿宋_GB2312" w:eastAsia="仿宋_GB2312"/>
                      <w:sz w:val="24"/>
                    </w:rPr>
                  </w:pPr>
                  <w:r>
                    <w:rPr>
                      <w:rFonts w:ascii="仿宋_GB2312" w:hAnsi="仿宋_GB2312" w:eastAsia="仿宋_GB2312"/>
                      <w:sz w:val="24"/>
                    </w:rP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23" w:hRule="atLeast"/>
              </w:trPr>
              <w:tc>
                <w:tcPr>
                  <w:tcW w:w="1809" w:type="dxa"/>
                  <w:vMerge w:val="continue"/>
                  <w:noWrap w:val="0"/>
                  <w:vAlign w:val="center"/>
                </w:tcPr>
                <w:p>
                  <w:pPr>
                    <w:jc w:val="center"/>
                    <w:rPr>
                      <w:rFonts w:ascii="仿宋_GB2312" w:hAnsi="仿宋_GB2312" w:eastAsia="仿宋_GB2312"/>
                      <w:sz w:val="24"/>
                    </w:rPr>
                  </w:pPr>
                </w:p>
              </w:tc>
              <w:tc>
                <w:tcPr>
                  <w:tcW w:w="2268" w:type="dxa"/>
                  <w:noWrap w:val="0"/>
                  <w:vAlign w:val="center"/>
                </w:tcPr>
                <w:p>
                  <w:pPr>
                    <w:jc w:val="center"/>
                    <w:rPr>
                      <w:rFonts w:ascii="仿宋_GB2312" w:hAnsi="仿宋_GB2312" w:eastAsia="仿宋_GB2312"/>
                      <w:sz w:val="24"/>
                    </w:rPr>
                  </w:pPr>
                  <w:r>
                    <w:rPr>
                      <w:rFonts w:ascii="仿宋_GB2312" w:hAnsi="仿宋_GB2312" w:eastAsia="仿宋_GB2312"/>
                      <w:sz w:val="24"/>
                    </w:rPr>
                    <w:t>执行依据文件名称</w:t>
                  </w:r>
                </w:p>
              </w:tc>
              <w:tc>
                <w:tcPr>
                  <w:tcW w:w="5670" w:type="dxa"/>
                  <w:gridSpan w:val="8"/>
                  <w:noWrap w:val="0"/>
                  <w:vAlign w:val="center"/>
                </w:tcPr>
                <w:p>
                  <w:pPr>
                    <w:jc w:val="left"/>
                    <w:rPr>
                      <w:rFonts w:ascii="仿宋_GB2312" w:hAnsi="仿宋_GB2312" w:eastAsia="仿宋_GB2312"/>
                      <w:sz w:val="24"/>
                    </w:rPr>
                  </w:pPr>
                  <w:bookmarkStart w:id="36" w:name="zxyjwjmc"/>
                  <w:r>
                    <w:rPr>
                      <w:rFonts w:ascii="仿宋_GB2312" w:hAnsi="仿宋_GB2312" w:eastAsia="仿宋_GB2312"/>
                      <w:sz w:val="24"/>
                    </w:rPr>
                    <w:t>三门峡市人民政府关于印发三门峡市国家建设征用土地地上附着物补偿标准的通知</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17" w:hRule="atLeast"/>
              </w:trPr>
              <w:tc>
                <w:tcPr>
                  <w:tcW w:w="1809" w:type="dxa"/>
                  <w:vMerge w:val="continue"/>
                  <w:noWrap w:val="0"/>
                  <w:vAlign w:val="center"/>
                </w:tcPr>
                <w:p>
                  <w:pPr>
                    <w:jc w:val="center"/>
                    <w:rPr>
                      <w:rFonts w:ascii="仿宋_GB2312" w:hAnsi="仿宋_GB2312" w:eastAsia="仿宋_GB2312"/>
                      <w:sz w:val="24"/>
                    </w:rPr>
                  </w:pPr>
                </w:p>
              </w:tc>
              <w:tc>
                <w:tcPr>
                  <w:tcW w:w="2268" w:type="dxa"/>
                  <w:noWrap w:val="0"/>
                  <w:vAlign w:val="center"/>
                </w:tcPr>
                <w:p>
                  <w:pPr>
                    <w:jc w:val="center"/>
                    <w:rPr>
                      <w:rFonts w:ascii="仿宋_GB2312" w:hAnsi="仿宋_GB2312" w:eastAsia="仿宋_GB2312"/>
                      <w:sz w:val="24"/>
                    </w:rPr>
                  </w:pPr>
                  <w:r>
                    <w:rPr>
                      <w:rFonts w:ascii="仿宋_GB2312" w:hAnsi="仿宋_GB2312" w:eastAsia="仿宋_GB2312"/>
                      <w:sz w:val="24"/>
                    </w:rPr>
                    <w:t>执行依据文件文号</w:t>
                  </w:r>
                </w:p>
              </w:tc>
              <w:tc>
                <w:tcPr>
                  <w:tcW w:w="5670" w:type="dxa"/>
                  <w:gridSpan w:val="8"/>
                  <w:noWrap w:val="0"/>
                  <w:vAlign w:val="center"/>
                </w:tcPr>
                <w:p>
                  <w:pPr>
                    <w:jc w:val="center"/>
                    <w:rPr>
                      <w:rFonts w:ascii="仿宋_GB2312" w:hAnsi="仿宋_GB2312" w:eastAsia="仿宋_GB2312"/>
                      <w:sz w:val="24"/>
                    </w:rPr>
                  </w:pPr>
                  <w:bookmarkStart w:id="37" w:name="zxyjwjwh"/>
                  <w:r>
                    <w:rPr>
                      <w:rFonts w:ascii="仿宋_GB2312" w:hAnsi="仿宋_GB2312" w:eastAsia="仿宋_GB2312"/>
                      <w:sz w:val="24"/>
                    </w:rPr>
                    <w:t>三政〔2013〕66号</w:t>
                  </w:r>
                  <w:bookmarkEnd w:id="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89" w:hRule="atLeast"/>
              </w:trPr>
              <w:tc>
                <w:tcPr>
                  <w:tcW w:w="4077" w:type="dxa"/>
                  <w:gridSpan w:val="2"/>
                  <w:noWrap w:val="0"/>
                  <w:vAlign w:val="center"/>
                </w:tcPr>
                <w:p>
                  <w:pPr>
                    <w:jc w:val="center"/>
                    <w:rPr>
                      <w:rFonts w:ascii="仿宋_GB2312" w:hAnsi="仿宋_GB2312" w:eastAsia="仿宋_GB2312"/>
                      <w:sz w:val="24"/>
                    </w:rPr>
                  </w:pPr>
                  <w:r>
                    <w:rPr>
                      <w:rFonts w:ascii="仿宋_GB2312" w:hAnsi="仿宋_GB2312" w:eastAsia="仿宋_GB2312"/>
                      <w:sz w:val="24"/>
                    </w:rPr>
                    <w:t>征地总费用</w:t>
                  </w:r>
                </w:p>
              </w:tc>
              <w:tc>
                <w:tcPr>
                  <w:tcW w:w="1843" w:type="dxa"/>
                  <w:gridSpan w:val="2"/>
                  <w:noWrap w:val="0"/>
                  <w:vAlign w:val="center"/>
                </w:tcPr>
                <w:p>
                  <w:pPr>
                    <w:jc w:val="center"/>
                    <w:rPr>
                      <w:rFonts w:ascii="仿宋_GB2312" w:hAnsi="仿宋_GB2312" w:eastAsia="仿宋_GB2312"/>
                      <w:sz w:val="24"/>
                    </w:rPr>
                  </w:pPr>
                  <w:r>
                    <w:rPr>
                      <w:rFonts w:ascii="仿宋_GB2312" w:hAnsi="仿宋_GB2312" w:eastAsia="仿宋_GB2312"/>
                      <w:sz w:val="24"/>
                    </w:rPr>
                    <w:t>79.3178</w:t>
                  </w:r>
                </w:p>
              </w:tc>
              <w:tc>
                <w:tcPr>
                  <w:tcW w:w="1843" w:type="dxa"/>
                  <w:gridSpan w:val="3"/>
                  <w:noWrap w:val="0"/>
                  <w:vAlign w:val="center"/>
                </w:tcPr>
                <w:p>
                  <w:pPr>
                    <w:jc w:val="center"/>
                    <w:rPr>
                      <w:rFonts w:ascii="仿宋_GB2312" w:hAnsi="仿宋_GB2312" w:eastAsia="仿宋_GB2312"/>
                      <w:sz w:val="24"/>
                    </w:rPr>
                  </w:pPr>
                  <w:r>
                    <w:rPr>
                      <w:rFonts w:ascii="仿宋_GB2312" w:hAnsi="仿宋_GB2312" w:eastAsia="仿宋_GB2312"/>
                      <w:sz w:val="24"/>
                    </w:rPr>
                    <w:t>征地费用综合标准</w:t>
                  </w:r>
                </w:p>
              </w:tc>
              <w:tc>
                <w:tcPr>
                  <w:tcW w:w="1984" w:type="dxa"/>
                  <w:gridSpan w:val="3"/>
                  <w:noWrap w:val="0"/>
                  <w:vAlign w:val="center"/>
                </w:tcPr>
                <w:p>
                  <w:pPr>
                    <w:jc w:val="center"/>
                    <w:rPr>
                      <w:rFonts w:ascii="仿宋_GB2312" w:hAnsi="仿宋_GB2312" w:eastAsia="仿宋_GB2312"/>
                      <w:sz w:val="24"/>
                    </w:rPr>
                  </w:pPr>
                  <w:r>
                    <w:rPr>
                      <w:rFonts w:ascii="仿宋_GB2312" w:hAnsi="仿宋_GB2312" w:eastAsia="仿宋_GB2312"/>
                      <w:sz w:val="24"/>
                    </w:rPr>
                    <w:t>157.5016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288" w:hRule="atLeast"/>
              </w:trPr>
              <w:tc>
                <w:tcPr>
                  <w:tcW w:w="1809" w:type="dxa"/>
                  <w:vMerge w:val="restart"/>
                  <w:noWrap w:val="0"/>
                  <w:vAlign w:val="center"/>
                </w:tcPr>
                <w:p>
                  <w:pPr>
                    <w:jc w:val="center"/>
                    <w:rPr>
                      <w:rFonts w:ascii="仿宋_GB2312" w:hAnsi="仿宋_GB2312" w:eastAsia="仿宋_GB2312"/>
                      <w:sz w:val="24"/>
                    </w:rPr>
                  </w:pPr>
                  <w:r>
                    <w:rPr>
                      <w:rFonts w:ascii="仿宋_GB2312" w:hAnsi="仿宋_GB2312" w:eastAsia="仿宋_GB2312"/>
                      <w:sz w:val="24"/>
                    </w:rPr>
                    <w:t>征地安置情况</w:t>
                  </w:r>
                </w:p>
              </w:tc>
              <w:tc>
                <w:tcPr>
                  <w:tcW w:w="2268" w:type="dxa"/>
                  <w:noWrap w:val="0"/>
                  <w:vAlign w:val="center"/>
                </w:tcPr>
                <w:p>
                  <w:pPr>
                    <w:jc w:val="center"/>
                    <w:rPr>
                      <w:rFonts w:ascii="仿宋_GB2312" w:hAnsi="仿宋_GB2312" w:eastAsia="仿宋_GB2312"/>
                      <w:sz w:val="24"/>
                    </w:rPr>
                  </w:pPr>
                  <w:r>
                    <w:rPr>
                      <w:rFonts w:hint="eastAsia" w:ascii="仿宋_GB2312" w:hAnsi="仿宋_GB2312" w:eastAsia="仿宋_GB2312"/>
                      <w:sz w:val="24"/>
                    </w:rPr>
                    <w:t>需要安置的农业人口数</w:t>
                  </w:r>
                </w:p>
              </w:tc>
              <w:tc>
                <w:tcPr>
                  <w:tcW w:w="1843" w:type="dxa"/>
                  <w:gridSpan w:val="2"/>
                  <w:noWrap w:val="0"/>
                  <w:vAlign w:val="center"/>
                </w:tcPr>
                <w:p>
                  <w:pPr>
                    <w:jc w:val="center"/>
                    <w:rPr>
                      <w:rFonts w:ascii="仿宋_GB2312" w:hAnsi="仿宋_GB2312" w:eastAsia="仿宋_GB2312"/>
                      <w:sz w:val="24"/>
                    </w:rPr>
                  </w:pPr>
                  <w:r>
                    <w:rPr>
                      <w:rFonts w:ascii="仿宋_GB2312" w:hAnsi="仿宋_GB2312" w:eastAsia="仿宋_GB2312"/>
                      <w:sz w:val="24"/>
                    </w:rPr>
                    <w:t>12</w:t>
                  </w:r>
                </w:p>
              </w:tc>
              <w:tc>
                <w:tcPr>
                  <w:tcW w:w="1843" w:type="dxa"/>
                  <w:gridSpan w:val="3"/>
                  <w:noWrap w:val="0"/>
                  <w:vAlign w:val="center"/>
                </w:tcPr>
                <w:p>
                  <w:pPr>
                    <w:jc w:val="center"/>
                    <w:rPr>
                      <w:rFonts w:ascii="仿宋_GB2312" w:hAnsi="仿宋_GB2312" w:eastAsia="仿宋_GB2312"/>
                      <w:sz w:val="24"/>
                    </w:rPr>
                  </w:pPr>
                  <w:r>
                    <w:rPr>
                      <w:rFonts w:hint="eastAsia" w:ascii="仿宋_GB2312" w:hAnsi="仿宋_GB2312" w:eastAsia="仿宋_GB2312"/>
                      <w:sz w:val="24"/>
                    </w:rPr>
                    <w:t>需要安置的劳动力人数</w:t>
                  </w:r>
                </w:p>
              </w:tc>
              <w:tc>
                <w:tcPr>
                  <w:tcW w:w="1984" w:type="dxa"/>
                  <w:gridSpan w:val="3"/>
                  <w:noWrap w:val="0"/>
                  <w:vAlign w:val="center"/>
                </w:tcPr>
                <w:p>
                  <w:pPr>
                    <w:jc w:val="center"/>
                    <w:rPr>
                      <w:rFonts w:ascii="仿宋_GB2312" w:hAnsi="仿宋_GB2312" w:eastAsia="仿宋_GB2312"/>
                      <w:sz w:val="24"/>
                    </w:rPr>
                  </w:pPr>
                  <w:r>
                    <w:rPr>
                      <w:rFonts w:ascii="仿宋_GB2312" w:hAnsi="仿宋_GB2312" w:eastAsia="仿宋_GB2312"/>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288" w:hRule="atLeast"/>
              </w:trPr>
              <w:tc>
                <w:tcPr>
                  <w:tcW w:w="1809" w:type="dxa"/>
                  <w:vMerge w:val="continue"/>
                  <w:noWrap w:val="0"/>
                  <w:vAlign w:val="center"/>
                </w:tcPr>
                <w:p>
                  <w:pPr>
                    <w:jc w:val="center"/>
                    <w:rPr>
                      <w:rFonts w:ascii="仿宋_GB2312" w:hAnsi="仿宋_GB2312" w:eastAsia="仿宋_GB2312"/>
                      <w:sz w:val="24"/>
                    </w:rPr>
                  </w:pPr>
                </w:p>
              </w:tc>
              <w:tc>
                <w:tcPr>
                  <w:tcW w:w="2268" w:type="dxa"/>
                  <w:noWrap w:val="0"/>
                  <w:vAlign w:val="center"/>
                </w:tcPr>
                <w:p>
                  <w:pPr>
                    <w:jc w:val="center"/>
                    <w:rPr>
                      <w:rFonts w:ascii="仿宋_GB2312" w:hAnsi="仿宋_GB2312" w:eastAsia="仿宋_GB2312"/>
                      <w:sz w:val="24"/>
                    </w:rPr>
                  </w:pPr>
                  <w:r>
                    <w:rPr>
                      <w:rFonts w:hint="eastAsia" w:ascii="仿宋_GB2312" w:hAnsi="仿宋_GB2312" w:eastAsia="仿宋_GB2312"/>
                      <w:sz w:val="24"/>
                    </w:rPr>
                    <w:t>征地补偿安置协议签订比例（%）</w:t>
                  </w:r>
                </w:p>
              </w:tc>
              <w:tc>
                <w:tcPr>
                  <w:tcW w:w="5670" w:type="dxa"/>
                  <w:gridSpan w:val="8"/>
                  <w:noWrap w:val="0"/>
                  <w:vAlign w:val="center"/>
                </w:tcPr>
                <w:p>
                  <w:pPr>
                    <w:jc w:val="center"/>
                    <w:rPr>
                      <w:rFonts w:ascii="仿宋_GB2312" w:hAnsi="仿宋_GB2312" w:eastAsia="仿宋_GB2312"/>
                      <w:sz w:val="24"/>
                    </w:rPr>
                  </w:pPr>
                  <w:r>
                    <w:rPr>
                      <w:rFonts w:ascii="仿宋_GB2312" w:hAnsi="仿宋_GB2312" w:eastAsia="仿宋_GB2312"/>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31" w:hRule="atLeast"/>
              </w:trPr>
              <w:tc>
                <w:tcPr>
                  <w:tcW w:w="1809" w:type="dxa"/>
                  <w:vMerge w:val="continue"/>
                  <w:noWrap w:val="0"/>
                  <w:vAlign w:val="center"/>
                </w:tcPr>
                <w:p>
                  <w:pPr>
                    <w:jc w:val="center"/>
                    <w:rPr>
                      <w:rFonts w:ascii="仿宋_GB2312" w:hAnsi="仿宋_GB2312" w:eastAsia="仿宋_GB2312"/>
                      <w:sz w:val="24"/>
                    </w:rPr>
                  </w:pPr>
                </w:p>
              </w:tc>
              <w:tc>
                <w:tcPr>
                  <w:tcW w:w="2694" w:type="dxa"/>
                  <w:gridSpan w:val="2"/>
                  <w:noWrap w:val="0"/>
                  <w:vAlign w:val="center"/>
                </w:tcPr>
                <w:p>
                  <w:pPr>
                    <w:jc w:val="center"/>
                    <w:rPr>
                      <w:rFonts w:ascii="仿宋_GB2312" w:hAnsi="仿宋_GB2312" w:eastAsia="仿宋_GB2312"/>
                      <w:sz w:val="24"/>
                    </w:rPr>
                  </w:pPr>
                  <w:r>
                    <w:rPr>
                      <w:rFonts w:ascii="仿宋_GB2312" w:hAnsi="仿宋_GB2312" w:eastAsia="仿宋_GB2312"/>
                      <w:sz w:val="24"/>
                    </w:rPr>
                    <w:t>安置途径</w:t>
                  </w:r>
                </w:p>
              </w:tc>
              <w:tc>
                <w:tcPr>
                  <w:tcW w:w="5244" w:type="dxa"/>
                  <w:gridSpan w:val="7"/>
                  <w:noWrap w:val="0"/>
                  <w:vAlign w:val="center"/>
                </w:tcPr>
                <w:p>
                  <w:pPr>
                    <w:jc w:val="center"/>
                    <w:rPr>
                      <w:rFonts w:ascii="仿宋_GB2312" w:hAnsi="仿宋_GB2312" w:eastAsia="仿宋_GB2312"/>
                      <w:sz w:val="24"/>
                    </w:rPr>
                  </w:pPr>
                  <w:r>
                    <w:rPr>
                      <w:rFonts w:ascii="仿宋_GB2312" w:hAnsi="仿宋_GB2312" w:eastAsia="仿宋_GB2312"/>
                      <w:sz w:val="24"/>
                    </w:rPr>
                    <w:t>具体方式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55" w:hRule="atLeast"/>
              </w:trPr>
              <w:tc>
                <w:tcPr>
                  <w:tcW w:w="1809" w:type="dxa"/>
                  <w:vMerge w:val="continue"/>
                  <w:noWrap w:val="0"/>
                  <w:vAlign w:val="center"/>
                </w:tcPr>
                <w:p>
                  <w:pPr>
                    <w:jc w:val="center"/>
                    <w:rPr>
                      <w:rFonts w:ascii="仿宋_GB2312" w:hAnsi="仿宋_GB2312" w:eastAsia="仿宋_GB2312"/>
                      <w:sz w:val="24"/>
                    </w:rPr>
                  </w:pPr>
                </w:p>
              </w:tc>
              <w:tc>
                <w:tcPr>
                  <w:tcW w:w="2694" w:type="dxa"/>
                  <w:gridSpan w:val="2"/>
                  <w:noWrap w:val="0"/>
                  <w:vAlign w:val="center"/>
                </w:tcPr>
                <w:p>
                  <w:pPr>
                    <w:jc w:val="center"/>
                    <w:rPr>
                      <w:rFonts w:ascii="仿宋_GB2312" w:hAnsi="仿宋_GB2312" w:eastAsia="仿宋_GB2312"/>
                      <w:sz w:val="24"/>
                    </w:rPr>
                  </w:pPr>
                  <w:r>
                    <w:rPr>
                      <w:rFonts w:ascii="仿宋_GB2312" w:hAnsi="仿宋_GB2312" w:eastAsia="仿宋_GB2312"/>
                      <w:sz w:val="24"/>
                    </w:rPr>
                    <w:t>货币安置</w:t>
                  </w:r>
                </w:p>
              </w:tc>
              <w:tc>
                <w:tcPr>
                  <w:tcW w:w="5244" w:type="dxa"/>
                  <w:gridSpan w:val="7"/>
                  <w:noWrap w:val="0"/>
                  <w:vAlign w:val="center"/>
                </w:tcPr>
                <w:p>
                  <w:pPr>
                    <w:jc w:val="left"/>
                    <w:rPr>
                      <w:rFonts w:ascii="仿宋_GB2312" w:hAnsi="仿宋_GB2312" w:eastAsia="仿宋_GB2312"/>
                      <w:sz w:val="24"/>
                    </w:rPr>
                  </w:pPr>
                  <w:r>
                    <w:rPr>
                      <w:rFonts w:ascii="仿宋_GB2312" w:hAnsi="仿宋_GB2312" w:eastAsia="仿宋_GB2312"/>
                      <w:sz w:val="24"/>
                    </w:rPr>
                    <w:t>将征地补偿安置费48.3456万元，按时足额支付给被征地农村集体经济组织，由农村集体经济组织依法依规分配。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55" w:hRule="atLeast"/>
              </w:trPr>
              <w:tc>
                <w:tcPr>
                  <w:tcW w:w="1809" w:type="dxa"/>
                  <w:vMerge w:val="continue"/>
                  <w:noWrap w:val="0"/>
                  <w:vAlign w:val="center"/>
                </w:tcPr>
                <w:p>
                  <w:pPr>
                    <w:jc w:val="center"/>
                    <w:rPr>
                      <w:rFonts w:ascii="仿宋_GB2312" w:hAnsi="仿宋_GB2312" w:eastAsia="仿宋_GB2312"/>
                      <w:sz w:val="24"/>
                    </w:rPr>
                  </w:pPr>
                </w:p>
              </w:tc>
              <w:tc>
                <w:tcPr>
                  <w:tcW w:w="2694" w:type="dxa"/>
                  <w:gridSpan w:val="2"/>
                  <w:noWrap w:val="0"/>
                  <w:vAlign w:val="center"/>
                </w:tcPr>
                <w:p>
                  <w:pPr>
                    <w:jc w:val="center"/>
                    <w:rPr>
                      <w:rFonts w:ascii="仿宋_GB2312" w:hAnsi="仿宋_GB2312" w:eastAsia="仿宋_GB2312"/>
                      <w:sz w:val="24"/>
                    </w:rPr>
                  </w:pPr>
                  <w:r>
                    <w:rPr>
                      <w:rFonts w:ascii="仿宋_GB2312" w:hAnsi="仿宋_GB2312" w:eastAsia="仿宋_GB2312"/>
                      <w:sz w:val="24"/>
                    </w:rPr>
                    <w:t>社会保障安置</w:t>
                  </w:r>
                </w:p>
              </w:tc>
              <w:tc>
                <w:tcPr>
                  <w:tcW w:w="5244" w:type="dxa"/>
                  <w:gridSpan w:val="7"/>
                  <w:noWrap w:val="0"/>
                  <w:vAlign w:val="center"/>
                </w:tcPr>
                <w:p>
                  <w:pPr>
                    <w:jc w:val="left"/>
                    <w:rPr>
                      <w:rFonts w:ascii="仿宋_GB2312" w:hAnsi="仿宋_GB2312" w:eastAsia="仿宋_GB2312"/>
                      <w:sz w:val="24"/>
                    </w:rPr>
                  </w:pPr>
                  <w:r>
                    <w:rPr>
                      <w:rFonts w:ascii="仿宋_GB2312" w:hAnsi="仿宋_GB2312" w:eastAsia="仿宋_GB2312"/>
                      <w:sz w:val="24"/>
                    </w:rPr>
                    <w:t>本批次用地共落实社保资金35.6549万元，已预存入我县指定账户。由三门峡市人力资源和社会保障部门出具社会保障费用落实到位的审查意见。我县将严格按照国家和省有关规定落实被征地农民社会保障安置。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55" w:hRule="atLeast"/>
              </w:trPr>
              <w:tc>
                <w:tcPr>
                  <w:tcW w:w="1809" w:type="dxa"/>
                  <w:vMerge w:val="continue"/>
                  <w:noWrap w:val="0"/>
                  <w:vAlign w:val="center"/>
                </w:tcPr>
                <w:p>
                  <w:pPr>
                    <w:jc w:val="center"/>
                    <w:rPr>
                      <w:rFonts w:ascii="仿宋_GB2312" w:hAnsi="仿宋_GB2312" w:eastAsia="仿宋_GB2312"/>
                      <w:sz w:val="24"/>
                    </w:rPr>
                  </w:pPr>
                </w:p>
              </w:tc>
              <w:tc>
                <w:tcPr>
                  <w:tcW w:w="2694" w:type="dxa"/>
                  <w:gridSpan w:val="2"/>
                  <w:noWrap w:val="0"/>
                  <w:vAlign w:val="center"/>
                </w:tcPr>
                <w:p>
                  <w:pPr>
                    <w:jc w:val="center"/>
                    <w:rPr>
                      <w:rFonts w:ascii="仿宋_GB2312" w:hAnsi="仿宋_GB2312" w:eastAsia="仿宋_GB2312"/>
                      <w:sz w:val="24"/>
                    </w:rPr>
                  </w:pPr>
                  <w:r>
                    <w:rPr>
                      <w:rFonts w:ascii="仿宋_GB2312" w:hAnsi="仿宋_GB2312" w:eastAsia="仿宋_GB2312"/>
                      <w:sz w:val="24"/>
                    </w:rPr>
                    <w:t>农业安置</w:t>
                  </w:r>
                </w:p>
              </w:tc>
              <w:tc>
                <w:tcPr>
                  <w:tcW w:w="5244" w:type="dxa"/>
                  <w:gridSpan w:val="7"/>
                  <w:noWrap w:val="0"/>
                  <w:vAlign w:val="center"/>
                </w:tcPr>
                <w:p>
                  <w:pPr>
                    <w:jc w:val="left"/>
                    <w:rPr>
                      <w:rFonts w:ascii="仿宋_GB2312" w:hAnsi="仿宋_GB2312" w:eastAsia="仿宋_GB2312"/>
                      <w:sz w:val="24"/>
                    </w:rPr>
                  </w:pPr>
                  <w:r>
                    <w:rPr>
                      <w:rFonts w:ascii="仿宋_GB2312" w:hAnsi="仿宋_GB2312" w:eastAsia="仿宋_GB2312"/>
                      <w:sz w:val="24"/>
                    </w:rPr>
                    <w:t>共安置农业人口12人，人均调整耕地0.1343亩～1.1886亩。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140" w:hRule="atLeast"/>
              </w:trPr>
              <w:tc>
                <w:tcPr>
                  <w:tcW w:w="1809" w:type="dxa"/>
                  <w:noWrap w:val="0"/>
                  <w:vAlign w:val="center"/>
                </w:tcPr>
                <w:p>
                  <w:pPr>
                    <w:jc w:val="center"/>
                    <w:rPr>
                      <w:rFonts w:hint="eastAsia" w:ascii="仿宋_GB2312" w:hAnsi="仿宋_GB2312" w:eastAsia="仿宋_GB2312"/>
                      <w:sz w:val="24"/>
                    </w:rPr>
                  </w:pPr>
                  <w:r>
                    <w:rPr>
                      <w:rFonts w:hint="eastAsia" w:ascii="仿宋_GB2312" w:hAnsi="仿宋_GB2312" w:eastAsia="仿宋_GB2312"/>
                      <w:sz w:val="24"/>
                    </w:rPr>
                    <w:t>征收土地的必要性合理性</w:t>
                  </w:r>
                </w:p>
              </w:tc>
              <w:tc>
                <w:tcPr>
                  <w:tcW w:w="7938" w:type="dxa"/>
                  <w:gridSpan w:val="9"/>
                  <w:noWrap w:val="0"/>
                  <w:vAlign w:val="center"/>
                </w:tcPr>
                <w:p>
                  <w:pPr>
                    <w:rPr>
                      <w:rFonts w:ascii="仿宋_GB2312" w:hAnsi="仿宋_GB2312" w:eastAsia="仿宋_GB2312"/>
                      <w:sz w:val="24"/>
                    </w:rPr>
                  </w:pPr>
                  <w:bookmarkStart w:id="38" w:name="byxhlx"/>
                  <w:r>
                    <w:rPr>
                      <w:rFonts w:ascii="仿宋_GB2312" w:hAnsi="仿宋_GB2312" w:eastAsia="仿宋_GB2312"/>
                      <w:sz w:val="24"/>
                    </w:rPr>
                    <w:t>申请征收土地中，0.5036公顷用地符合第二项规定，属于由政府组织实施的能源基础设施建设需要用地的建设活动，为满足城区电力负荷发展需求、优化电网结构、提高供电可靠性，确需征收农民集体所有土地。</w:t>
                  </w:r>
                  <w:bookmarkEnd w:id="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82" w:hRule="atLeast"/>
              </w:trPr>
              <w:tc>
                <w:tcPr>
                  <w:tcW w:w="1809" w:type="dxa"/>
                  <w:noWrap w:val="0"/>
                  <w:vAlign w:val="center"/>
                </w:tcPr>
                <w:p>
                  <w:pPr>
                    <w:jc w:val="center"/>
                    <w:rPr>
                      <w:rFonts w:ascii="仿宋_GB2312" w:hAnsi="仿宋_GB2312" w:eastAsia="仿宋_GB2312"/>
                      <w:sz w:val="24"/>
                    </w:rPr>
                  </w:pPr>
                  <w:r>
                    <w:rPr>
                      <w:rFonts w:hint="eastAsia" w:ascii="仿宋_GB2312" w:hAnsi="仿宋_GB2312" w:eastAsia="仿宋_GB2312"/>
                      <w:sz w:val="24"/>
                    </w:rPr>
                    <w:t>其他需要说明的情况</w:t>
                  </w:r>
                </w:p>
              </w:tc>
              <w:tc>
                <w:tcPr>
                  <w:tcW w:w="7938" w:type="dxa"/>
                  <w:gridSpan w:val="9"/>
                  <w:noWrap w:val="0"/>
                  <w:vAlign w:val="center"/>
                </w:tcPr>
                <w:p>
                  <w:pPr>
                    <w:rPr>
                      <w:rFonts w:ascii="仿宋_GB2312" w:hAnsi="仿宋_GB2312" w:eastAsia="仿宋_GB2312"/>
                      <w:sz w:val="24"/>
                    </w:rPr>
                  </w:pPr>
                  <w:bookmarkStart w:id="39" w:name="qtxysmqk"/>
                  <w:r>
                    <w:rPr>
                      <w:rFonts w:ascii="仿宋_GB2312" w:hAnsi="仿宋_GB2312" w:eastAsia="仿宋_GB2312"/>
                      <w:sz w:val="24"/>
                    </w:rPr>
                    <w:t>城关镇东关村征地前人均耕地0.1343亩，征地后人均耕地0.1343亩；</w:t>
                  </w:r>
                </w:p>
                <w:p>
                  <w:pPr>
                    <w:rPr>
                      <w:rFonts w:ascii="仿宋_GB2312" w:hAnsi="仿宋_GB2312" w:eastAsia="仿宋_GB2312"/>
                      <w:sz w:val="24"/>
                    </w:rPr>
                  </w:pPr>
                  <w:r>
                    <w:rPr>
                      <w:rFonts w:ascii="仿宋_GB2312" w:hAnsi="仿宋_GB2312" w:eastAsia="仿宋_GB2312"/>
                      <w:sz w:val="24"/>
                    </w:rPr>
                    <w:t>仰韶镇乔岭村征地前人均耕地1.1914亩，征地后人均耕地1.1886亩。</w:t>
                  </w:r>
                  <w:bookmarkEnd w:id="39"/>
                </w:p>
              </w:tc>
            </w:tr>
          </w:tbl>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125" w:type="dxa"/>
            <w:tcBorders>
              <w:top w:val="nil"/>
              <w:left w:val="nil"/>
              <w:bottom w:val="nil"/>
              <w:right w:val="nil"/>
            </w:tcBorders>
            <w:noWrap w:val="0"/>
            <w:vAlign w:val="center"/>
          </w:tcPr>
          <w:p>
            <w:pPr>
              <w:jc w:val="center"/>
              <w:rPr>
                <w:rFonts w:ascii="仿宋_GB2312" w:hAnsi="仿宋_GB2312" w:eastAsia="仿宋_GB2312"/>
                <w:sz w:val="24"/>
              </w:rPr>
            </w:pPr>
            <w:r>
              <w:rPr>
                <w:rFonts w:hint="eastAsia" w:ascii="宋体" w:hAnsi="宋体" w:cs="宋体"/>
                <w:b/>
                <w:bCs/>
                <w:i w:val="0"/>
                <w:iCs w:val="0"/>
                <w:color w:val="000000"/>
                <w:kern w:val="0"/>
                <w:sz w:val="30"/>
                <w:szCs w:val="30"/>
                <w:u w:val="none"/>
                <w:lang w:val="en-US" w:eastAsia="zh-CN" w:bidi="ar"/>
              </w:rPr>
              <w:t>渑池县2022年度第五批乡镇建设项目</w:t>
            </w:r>
            <w:r>
              <w:rPr>
                <w:rFonts w:hint="eastAsia" w:ascii="宋体" w:hAnsi="宋体" w:eastAsia="宋体" w:cs="宋体"/>
                <w:b/>
                <w:bCs/>
                <w:i w:val="0"/>
                <w:iCs w:val="0"/>
                <w:color w:val="000000"/>
                <w:kern w:val="0"/>
                <w:sz w:val="30"/>
                <w:szCs w:val="30"/>
                <w:u w:val="none"/>
                <w:lang w:val="en-US" w:eastAsia="zh-CN" w:bidi="ar"/>
              </w:rPr>
              <w:t>征收土地方案</w:t>
            </w:r>
          </w:p>
          <w:p>
            <w:pPr>
              <w:jc w:val="right"/>
              <w:rPr>
                <w:rFonts w:ascii="仿宋_GB2312" w:hAnsi="仿宋_GB2312" w:eastAsia="仿宋_GB2312"/>
                <w:sz w:val="24"/>
              </w:rPr>
            </w:pPr>
            <w:r>
              <w:rPr>
                <w:rFonts w:hint="eastAsia" w:ascii="仿宋_GB2312" w:hAnsi="仿宋_GB2312" w:eastAsia="仿宋_GB2312"/>
                <w:sz w:val="24"/>
              </w:rPr>
              <w:t>计量单位：公顷、万元、人</w:t>
            </w:r>
          </w:p>
          <w:tbl>
            <w:tblPr>
              <w:tblStyle w:val="2"/>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2250"/>
              <w:gridCol w:w="567"/>
              <w:gridCol w:w="1276"/>
              <w:gridCol w:w="142"/>
              <w:gridCol w:w="1806"/>
              <w:gridCol w:w="37"/>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827" w:type="dxa"/>
                  <w:noWrap w:val="0"/>
                  <w:vAlign w:val="top"/>
                </w:tcPr>
                <w:p>
                  <w:pPr>
                    <w:jc w:val="center"/>
                    <w:rPr>
                      <w:rFonts w:ascii="仿宋_GB2312" w:hAnsi="仿宋_GB2312" w:eastAsia="仿宋_GB2312"/>
                      <w:sz w:val="24"/>
                    </w:rPr>
                  </w:pPr>
                  <w:r>
                    <w:rPr>
                      <w:rFonts w:ascii="仿宋_GB2312" w:hAnsi="仿宋_GB2312" w:eastAsia="仿宋_GB2312"/>
                      <w:sz w:val="24"/>
                    </w:rPr>
                    <w:t>征收土地面积</w:t>
                  </w:r>
                </w:p>
              </w:tc>
              <w:tc>
                <w:tcPr>
                  <w:tcW w:w="4093" w:type="dxa"/>
                  <w:gridSpan w:val="3"/>
                  <w:noWrap w:val="0"/>
                  <w:vAlign w:val="top"/>
                </w:tcPr>
                <w:p>
                  <w:pPr>
                    <w:jc w:val="center"/>
                    <w:rPr>
                      <w:rFonts w:ascii="仿宋_GB2312" w:hAnsi="仿宋_GB2312" w:eastAsia="仿宋_GB2312"/>
                      <w:sz w:val="24"/>
                    </w:rPr>
                  </w:pPr>
                  <w:r>
                    <w:rPr>
                      <w:rFonts w:ascii="仿宋_GB2312" w:hAnsi="仿宋_GB2312" w:eastAsia="仿宋_GB2312"/>
                      <w:sz w:val="24"/>
                    </w:rPr>
                    <w:t>0.3101</w:t>
                  </w:r>
                </w:p>
              </w:tc>
              <w:tc>
                <w:tcPr>
                  <w:tcW w:w="1948" w:type="dxa"/>
                  <w:gridSpan w:val="2"/>
                  <w:noWrap w:val="0"/>
                  <w:vAlign w:val="top"/>
                </w:tcPr>
                <w:p>
                  <w:pPr>
                    <w:jc w:val="center"/>
                    <w:rPr>
                      <w:rFonts w:ascii="仿宋_GB2312" w:hAnsi="仿宋_GB2312" w:eastAsia="仿宋_GB2312"/>
                      <w:sz w:val="24"/>
                    </w:rPr>
                  </w:pPr>
                  <w:r>
                    <w:rPr>
                      <w:rFonts w:ascii="仿宋_GB2312" w:hAnsi="仿宋_GB2312" w:eastAsia="仿宋_GB2312"/>
                      <w:sz w:val="24"/>
                    </w:rPr>
                    <w:t>其中：耕地</w:t>
                  </w:r>
                </w:p>
              </w:tc>
              <w:tc>
                <w:tcPr>
                  <w:tcW w:w="1879" w:type="dxa"/>
                  <w:gridSpan w:val="2"/>
                  <w:noWrap w:val="0"/>
                  <w:vAlign w:val="top"/>
                </w:tcPr>
                <w:p>
                  <w:pPr>
                    <w:jc w:val="center"/>
                    <w:rPr>
                      <w:rFonts w:ascii="仿宋_GB2312" w:hAnsi="仿宋_GB2312" w:eastAsia="仿宋_GB2312"/>
                      <w:sz w:val="24"/>
                    </w:rPr>
                  </w:pPr>
                  <w:r>
                    <w:rPr>
                      <w:rFonts w:ascii="仿宋_GB2312" w:hAnsi="仿宋_GB2312" w:eastAsia="仿宋_GB2312"/>
                      <w:sz w:val="24"/>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827" w:type="dxa"/>
                  <w:vMerge w:val="restart"/>
                  <w:noWrap w:val="0"/>
                  <w:vAlign w:val="center"/>
                </w:tcPr>
                <w:p>
                  <w:pPr>
                    <w:jc w:val="center"/>
                    <w:rPr>
                      <w:rFonts w:ascii="仿宋_GB2312" w:hAnsi="仿宋_GB2312" w:eastAsia="仿宋_GB2312"/>
                      <w:sz w:val="24"/>
                    </w:rPr>
                  </w:pPr>
                  <w:r>
                    <w:rPr>
                      <w:rFonts w:ascii="仿宋_GB2312" w:hAnsi="仿宋_GB2312" w:eastAsia="仿宋_GB2312"/>
                      <w:sz w:val="24"/>
                    </w:rPr>
                    <w:t>被征收土地涉及的权属单位</w:t>
                  </w:r>
                </w:p>
              </w:tc>
              <w:tc>
                <w:tcPr>
                  <w:tcW w:w="2250" w:type="dxa"/>
                  <w:noWrap w:val="0"/>
                  <w:vAlign w:val="top"/>
                </w:tcPr>
                <w:p>
                  <w:pPr>
                    <w:jc w:val="center"/>
                    <w:rPr>
                      <w:rFonts w:hint="eastAsia" w:ascii="仿宋_GB2312" w:hAnsi="仿宋_GB2312" w:eastAsia="仿宋_GB2312"/>
                      <w:sz w:val="24"/>
                    </w:rPr>
                  </w:pPr>
                  <w:r>
                    <w:rPr>
                      <w:rFonts w:ascii="仿宋_GB2312" w:hAnsi="仿宋_GB2312" w:eastAsia="仿宋_GB2312"/>
                      <w:sz w:val="24"/>
                    </w:rPr>
                    <w:t>乡（镇）</w:t>
                  </w:r>
                </w:p>
              </w:tc>
              <w:tc>
                <w:tcPr>
                  <w:tcW w:w="5670" w:type="dxa"/>
                  <w:gridSpan w:val="6"/>
                  <w:noWrap w:val="0"/>
                  <w:vAlign w:val="top"/>
                </w:tcPr>
                <w:p>
                  <w:pPr>
                    <w:jc w:val="center"/>
                    <w:rPr>
                      <w:rFonts w:hint="eastAsia" w:ascii="仿宋_GB2312" w:hAnsi="仿宋_GB2312" w:eastAsia="仿宋_GB2312"/>
                      <w:sz w:val="24"/>
                    </w:rPr>
                  </w:pPr>
                  <w:r>
                    <w:rPr>
                      <w:rFonts w:hint="eastAsia" w:ascii="仿宋_GB2312" w:hAnsi="仿宋_GB2312" w:eastAsia="仿宋_GB2312"/>
                      <w:sz w:val="24"/>
                    </w:rPr>
                    <w:t>仰韶镇,张村镇,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27" w:type="dxa"/>
                  <w:vMerge w:val="continue"/>
                  <w:noWrap w:val="0"/>
                  <w:vAlign w:val="top"/>
                </w:tcPr>
                <w:p>
                  <w:pPr>
                    <w:jc w:val="center"/>
                    <w:rPr>
                      <w:rFonts w:ascii="仿宋_GB2312" w:hAnsi="仿宋_GB2312" w:eastAsia="仿宋_GB2312"/>
                      <w:sz w:val="24"/>
                    </w:rPr>
                  </w:pPr>
                </w:p>
              </w:tc>
              <w:tc>
                <w:tcPr>
                  <w:tcW w:w="2250" w:type="dxa"/>
                  <w:noWrap w:val="0"/>
                  <w:vAlign w:val="top"/>
                </w:tcPr>
                <w:p>
                  <w:pPr>
                    <w:jc w:val="center"/>
                    <w:rPr>
                      <w:rFonts w:hint="eastAsia" w:ascii="仿宋_GB2312" w:hAnsi="仿宋_GB2312" w:eastAsia="仿宋_GB2312"/>
                      <w:sz w:val="24"/>
                    </w:rPr>
                  </w:pPr>
                  <w:r>
                    <w:rPr>
                      <w:rFonts w:ascii="仿宋_GB2312" w:hAnsi="仿宋_GB2312" w:eastAsia="仿宋_GB2312"/>
                      <w:sz w:val="24"/>
                    </w:rPr>
                    <w:t>村</w:t>
                  </w:r>
                </w:p>
              </w:tc>
              <w:tc>
                <w:tcPr>
                  <w:tcW w:w="5670" w:type="dxa"/>
                  <w:gridSpan w:val="6"/>
                  <w:noWrap w:val="0"/>
                  <w:vAlign w:val="top"/>
                </w:tcPr>
                <w:p>
                  <w:pPr>
                    <w:jc w:val="center"/>
                    <w:rPr>
                      <w:rFonts w:ascii="仿宋_GB2312" w:hAnsi="仿宋_GB2312" w:eastAsia="仿宋_GB2312"/>
                      <w:sz w:val="24"/>
                    </w:rPr>
                  </w:pPr>
                  <w:r>
                    <w:rPr>
                      <w:rFonts w:ascii="仿宋_GB2312" w:hAnsi="仿宋_GB2312" w:eastAsia="仿宋_GB2312"/>
                      <w:sz w:val="24"/>
                    </w:rPr>
                    <w:t>马岭村,张村,庄子村,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827" w:type="dxa"/>
                  <w:vMerge w:val="continue"/>
                  <w:noWrap w:val="0"/>
                  <w:vAlign w:val="top"/>
                </w:tcPr>
                <w:p>
                  <w:pPr>
                    <w:jc w:val="center"/>
                    <w:rPr>
                      <w:rFonts w:ascii="仿宋_GB2312" w:hAnsi="仿宋_GB2312" w:eastAsia="仿宋_GB2312"/>
                      <w:sz w:val="24"/>
                    </w:rPr>
                  </w:pPr>
                </w:p>
              </w:tc>
              <w:tc>
                <w:tcPr>
                  <w:tcW w:w="2250" w:type="dxa"/>
                  <w:noWrap w:val="0"/>
                  <w:vAlign w:val="top"/>
                </w:tcPr>
                <w:p>
                  <w:pPr>
                    <w:jc w:val="center"/>
                    <w:rPr>
                      <w:rFonts w:hint="eastAsia" w:ascii="仿宋_GB2312" w:hAnsi="仿宋_GB2312" w:eastAsia="仿宋_GB2312"/>
                      <w:sz w:val="24"/>
                    </w:rPr>
                  </w:pPr>
                  <w:r>
                    <w:rPr>
                      <w:rFonts w:ascii="仿宋_GB2312" w:hAnsi="仿宋_GB2312" w:eastAsia="仿宋_GB2312"/>
                      <w:sz w:val="24"/>
                    </w:rPr>
                    <w:t>使用权人数</w:t>
                  </w:r>
                </w:p>
              </w:tc>
              <w:tc>
                <w:tcPr>
                  <w:tcW w:w="1843" w:type="dxa"/>
                  <w:gridSpan w:val="2"/>
                  <w:noWrap w:val="0"/>
                  <w:vAlign w:val="top"/>
                </w:tcPr>
                <w:p>
                  <w:pPr>
                    <w:jc w:val="center"/>
                    <w:rPr>
                      <w:rFonts w:ascii="仿宋_GB2312" w:hAnsi="仿宋_GB2312" w:eastAsia="仿宋_GB2312"/>
                      <w:sz w:val="24"/>
                    </w:rPr>
                  </w:pPr>
                  <w:r>
                    <w:rPr>
                      <w:rFonts w:ascii="仿宋_GB2312" w:hAnsi="仿宋_GB2312" w:eastAsia="仿宋_GB2312"/>
                      <w:sz w:val="24"/>
                    </w:rPr>
                    <w:t>3</w:t>
                  </w:r>
                </w:p>
              </w:tc>
              <w:tc>
                <w:tcPr>
                  <w:tcW w:w="1948" w:type="dxa"/>
                  <w:gridSpan w:val="2"/>
                  <w:noWrap w:val="0"/>
                  <w:vAlign w:val="top"/>
                </w:tcPr>
                <w:p>
                  <w:pPr>
                    <w:jc w:val="center"/>
                    <w:rPr>
                      <w:rFonts w:ascii="仿宋_GB2312" w:hAnsi="仿宋_GB2312" w:eastAsia="仿宋_GB2312"/>
                      <w:sz w:val="24"/>
                    </w:rPr>
                  </w:pPr>
                  <w:r>
                    <w:rPr>
                      <w:rFonts w:ascii="仿宋_GB2312" w:hAnsi="仿宋_GB2312" w:eastAsia="仿宋_GB2312"/>
                      <w:sz w:val="24"/>
                    </w:rPr>
                    <w:t>所有权人数</w:t>
                  </w:r>
                </w:p>
              </w:tc>
              <w:tc>
                <w:tcPr>
                  <w:tcW w:w="1879" w:type="dxa"/>
                  <w:gridSpan w:val="2"/>
                  <w:noWrap w:val="0"/>
                  <w:vAlign w:val="top"/>
                </w:tcPr>
                <w:p>
                  <w:pPr>
                    <w:jc w:val="center"/>
                    <w:rPr>
                      <w:rFonts w:ascii="仿宋_GB2312" w:hAnsi="仿宋_GB2312" w:eastAsia="仿宋_GB2312"/>
                      <w:sz w:val="24"/>
                    </w:rPr>
                  </w:pPr>
                  <w:r>
                    <w:rPr>
                      <w:rFonts w:ascii="仿宋_GB2312" w:hAnsi="仿宋_GB2312" w:eastAsia="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trPr>
              <w:tc>
                <w:tcPr>
                  <w:tcW w:w="1827" w:type="dxa"/>
                  <w:vMerge w:val="continue"/>
                  <w:noWrap w:val="0"/>
                  <w:vAlign w:val="top"/>
                </w:tcPr>
                <w:p>
                  <w:pPr>
                    <w:jc w:val="center"/>
                    <w:rPr>
                      <w:rFonts w:ascii="仿宋_GB2312" w:hAnsi="仿宋_GB2312" w:eastAsia="仿宋_GB2312"/>
                      <w:sz w:val="24"/>
                    </w:rPr>
                  </w:pPr>
                </w:p>
              </w:tc>
              <w:tc>
                <w:tcPr>
                  <w:tcW w:w="2250" w:type="dxa"/>
                  <w:noWrap w:val="0"/>
                  <w:vAlign w:val="center"/>
                </w:tcPr>
                <w:p>
                  <w:pPr>
                    <w:jc w:val="center"/>
                    <w:rPr>
                      <w:rFonts w:ascii="仿宋_GB2312" w:hAnsi="仿宋_GB2312" w:eastAsia="仿宋_GB2312"/>
                      <w:sz w:val="24"/>
                    </w:rPr>
                  </w:pPr>
                  <w:r>
                    <w:rPr>
                      <w:rFonts w:ascii="仿宋_GB2312" w:hAnsi="仿宋_GB2312" w:eastAsia="仿宋_GB2312"/>
                      <w:sz w:val="24"/>
                    </w:rPr>
                    <w:t>权属状况</w:t>
                  </w:r>
                </w:p>
              </w:tc>
              <w:tc>
                <w:tcPr>
                  <w:tcW w:w="5670" w:type="dxa"/>
                  <w:gridSpan w:val="6"/>
                  <w:noWrap w:val="0"/>
                  <w:vAlign w:val="top"/>
                </w:tcPr>
                <w:p>
                  <w:pPr>
                    <w:jc w:val="center"/>
                    <w:rPr>
                      <w:rFonts w:hint="eastAsia" w:ascii="仿宋_GB2312" w:hAnsi="仿宋_GB2312" w:eastAsia="仿宋_GB2312"/>
                      <w:sz w:val="24"/>
                    </w:rPr>
                  </w:pPr>
                  <w:r>
                    <w:rPr>
                      <w:rFonts w:hint="eastAsia" w:ascii="仿宋_GB2312" w:hAnsi="仿宋_GB2312" w:eastAsia="仿宋_GB2312"/>
                      <w:sz w:val="24"/>
                    </w:rPr>
                    <w:t>土地产权明晰，界址清楚，权属无争议。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827" w:type="dxa"/>
                  <w:vMerge w:val="restart"/>
                  <w:noWrap w:val="0"/>
                  <w:vAlign w:val="center"/>
                </w:tcPr>
                <w:p>
                  <w:pPr>
                    <w:jc w:val="center"/>
                    <w:rPr>
                      <w:rFonts w:ascii="仿宋_GB2312" w:hAnsi="仿宋_GB2312" w:eastAsia="仿宋_GB2312"/>
                      <w:sz w:val="24"/>
                    </w:rPr>
                  </w:pPr>
                  <w:r>
                    <w:rPr>
                      <w:rFonts w:ascii="仿宋_GB2312" w:hAnsi="仿宋_GB2312" w:eastAsia="仿宋_GB2312"/>
                      <w:sz w:val="24"/>
                    </w:rPr>
                    <w:t>其他费用</w:t>
                  </w:r>
                </w:p>
              </w:tc>
              <w:tc>
                <w:tcPr>
                  <w:tcW w:w="2250" w:type="dxa"/>
                  <w:noWrap w:val="0"/>
                  <w:vAlign w:val="center"/>
                </w:tcPr>
                <w:p>
                  <w:pPr>
                    <w:jc w:val="center"/>
                    <w:rPr>
                      <w:rFonts w:ascii="仿宋_GB2312" w:hAnsi="仿宋_GB2312" w:eastAsia="仿宋_GB2312"/>
                      <w:sz w:val="24"/>
                    </w:rPr>
                  </w:pPr>
                  <w:r>
                    <w:rPr>
                      <w:rFonts w:ascii="仿宋_GB2312" w:hAnsi="仿宋_GB2312" w:eastAsia="仿宋_GB2312"/>
                      <w:sz w:val="24"/>
                    </w:rPr>
                    <w:t>青苗补偿费标准</w:t>
                  </w:r>
                </w:p>
              </w:tc>
              <w:tc>
                <w:tcPr>
                  <w:tcW w:w="5670" w:type="dxa"/>
                  <w:gridSpan w:val="6"/>
                  <w:noWrap w:val="0"/>
                  <w:vAlign w:val="center"/>
                </w:tcPr>
                <w:p>
                  <w:pPr>
                    <w:jc w:val="center"/>
                    <w:rPr>
                      <w:rFonts w:ascii="仿宋_GB2312" w:hAnsi="仿宋_GB2312" w:eastAsia="仿宋_GB2312"/>
                      <w:sz w:val="24"/>
                    </w:rPr>
                  </w:pPr>
                  <w:r>
                    <w:rPr>
                      <w:rFonts w:ascii="仿宋_GB2312" w:hAnsi="仿宋_GB2312" w:eastAsia="仿宋_GB2312"/>
                      <w:sz w:val="24"/>
                    </w:rPr>
                    <w:t>按《三门峡市人民政府关于印发三门峡市国家建设征用土地地上附着物补偿标准的通知》（三政〔2013〕66号），青苗补偿标准1.5万元/公顷。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827" w:type="dxa"/>
                  <w:vMerge w:val="continue"/>
                  <w:noWrap w:val="0"/>
                  <w:vAlign w:val="center"/>
                </w:tcPr>
                <w:p>
                  <w:pPr>
                    <w:jc w:val="center"/>
                    <w:rPr>
                      <w:rFonts w:ascii="仿宋_GB2312" w:hAnsi="仿宋_GB2312" w:eastAsia="仿宋_GB2312"/>
                      <w:sz w:val="24"/>
                    </w:rPr>
                  </w:pPr>
                </w:p>
              </w:tc>
              <w:tc>
                <w:tcPr>
                  <w:tcW w:w="2250" w:type="dxa"/>
                  <w:noWrap w:val="0"/>
                  <w:vAlign w:val="center"/>
                </w:tcPr>
                <w:p>
                  <w:pPr>
                    <w:jc w:val="center"/>
                    <w:rPr>
                      <w:rFonts w:ascii="仿宋_GB2312" w:hAnsi="仿宋_GB2312" w:eastAsia="仿宋_GB2312"/>
                      <w:sz w:val="24"/>
                    </w:rPr>
                  </w:pPr>
                  <w:r>
                    <w:rPr>
                      <w:rFonts w:ascii="仿宋_GB2312" w:hAnsi="仿宋_GB2312" w:eastAsia="仿宋_GB2312"/>
                      <w:sz w:val="24"/>
                    </w:rPr>
                    <w:t>青苗补偿费金额</w:t>
                  </w:r>
                </w:p>
              </w:tc>
              <w:tc>
                <w:tcPr>
                  <w:tcW w:w="5670" w:type="dxa"/>
                  <w:gridSpan w:val="6"/>
                  <w:noWrap w:val="0"/>
                  <w:vAlign w:val="center"/>
                </w:tcPr>
                <w:p>
                  <w:pPr>
                    <w:jc w:val="center"/>
                    <w:rPr>
                      <w:rFonts w:ascii="仿宋_GB2312" w:hAnsi="仿宋_GB2312" w:eastAsia="仿宋_GB2312"/>
                      <w:sz w:val="24"/>
                    </w:rPr>
                  </w:pPr>
                  <w:r>
                    <w:rPr>
                      <w:rFonts w:ascii="仿宋_GB2312" w:hAnsi="仿宋_GB2312" w:eastAsia="仿宋_GB2312"/>
                      <w:sz w:val="24"/>
                    </w:rPr>
                    <w:t>0.465200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827" w:type="dxa"/>
                  <w:vMerge w:val="continue"/>
                  <w:noWrap w:val="0"/>
                  <w:vAlign w:val="center"/>
                </w:tcPr>
                <w:p>
                  <w:pPr>
                    <w:jc w:val="center"/>
                    <w:rPr>
                      <w:rFonts w:ascii="仿宋_GB2312" w:hAnsi="仿宋_GB2312" w:eastAsia="仿宋_GB2312"/>
                      <w:sz w:val="24"/>
                    </w:rPr>
                  </w:pPr>
                </w:p>
              </w:tc>
              <w:tc>
                <w:tcPr>
                  <w:tcW w:w="2250" w:type="dxa"/>
                  <w:noWrap w:val="0"/>
                  <w:vAlign w:val="center"/>
                </w:tcPr>
                <w:p>
                  <w:pPr>
                    <w:jc w:val="center"/>
                    <w:rPr>
                      <w:rFonts w:ascii="仿宋_GB2312" w:hAnsi="仿宋_GB2312" w:eastAsia="仿宋_GB2312"/>
                      <w:sz w:val="24"/>
                    </w:rPr>
                  </w:pPr>
                  <w:r>
                    <w:rPr>
                      <w:rFonts w:ascii="仿宋_GB2312" w:hAnsi="仿宋_GB2312" w:eastAsia="仿宋_GB2312"/>
                      <w:sz w:val="24"/>
                    </w:rPr>
                    <w:t>地上附着物补偿费金额</w:t>
                  </w:r>
                </w:p>
              </w:tc>
              <w:tc>
                <w:tcPr>
                  <w:tcW w:w="5670" w:type="dxa"/>
                  <w:gridSpan w:val="6"/>
                  <w:noWrap w:val="0"/>
                  <w:vAlign w:val="center"/>
                </w:tcPr>
                <w:p>
                  <w:pPr>
                    <w:jc w:val="center"/>
                    <w:rPr>
                      <w:rFonts w:ascii="仿宋_GB2312" w:hAnsi="仿宋_GB2312" w:eastAsia="仿宋_GB2312"/>
                      <w:sz w:val="24"/>
                    </w:rPr>
                  </w:pPr>
                  <w:r>
                    <w:rPr>
                      <w:rFonts w:ascii="仿宋_GB2312" w:hAnsi="仿宋_GB2312" w:eastAsia="仿宋_GB2312"/>
                      <w:sz w:val="24"/>
                    </w:rP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827" w:type="dxa"/>
                  <w:vMerge w:val="continue"/>
                  <w:noWrap w:val="0"/>
                  <w:vAlign w:val="center"/>
                </w:tcPr>
                <w:p>
                  <w:pPr>
                    <w:jc w:val="center"/>
                    <w:rPr>
                      <w:rFonts w:ascii="仿宋_GB2312" w:hAnsi="仿宋_GB2312" w:eastAsia="仿宋_GB2312"/>
                      <w:sz w:val="24"/>
                    </w:rPr>
                  </w:pPr>
                </w:p>
              </w:tc>
              <w:tc>
                <w:tcPr>
                  <w:tcW w:w="2250" w:type="dxa"/>
                  <w:noWrap w:val="0"/>
                  <w:vAlign w:val="center"/>
                </w:tcPr>
                <w:p>
                  <w:pPr>
                    <w:jc w:val="center"/>
                    <w:rPr>
                      <w:rFonts w:ascii="仿宋_GB2312" w:hAnsi="仿宋_GB2312" w:eastAsia="仿宋_GB2312"/>
                      <w:sz w:val="24"/>
                    </w:rPr>
                  </w:pPr>
                  <w:r>
                    <w:rPr>
                      <w:rFonts w:ascii="仿宋_GB2312" w:hAnsi="仿宋_GB2312" w:eastAsia="仿宋_GB2312"/>
                      <w:sz w:val="24"/>
                    </w:rPr>
                    <w:t>执行依据文件名称</w:t>
                  </w:r>
                </w:p>
              </w:tc>
              <w:tc>
                <w:tcPr>
                  <w:tcW w:w="5670" w:type="dxa"/>
                  <w:gridSpan w:val="6"/>
                  <w:noWrap w:val="0"/>
                  <w:vAlign w:val="center"/>
                </w:tcPr>
                <w:p>
                  <w:pPr>
                    <w:jc w:val="center"/>
                    <w:rPr>
                      <w:rFonts w:ascii="仿宋_GB2312" w:hAnsi="仿宋_GB2312" w:eastAsia="仿宋_GB2312"/>
                      <w:sz w:val="24"/>
                    </w:rPr>
                  </w:pPr>
                  <w:r>
                    <w:rPr>
                      <w:rFonts w:ascii="仿宋_GB2312" w:hAnsi="仿宋_GB2312" w:eastAsia="仿宋_GB2312"/>
                      <w:sz w:val="24"/>
                    </w:rPr>
                    <w:t>三门峡市人民政府关于印发三门峡市国家建设征用土地地上附着物补偿标准的通知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27" w:type="dxa"/>
                  <w:vMerge w:val="continue"/>
                  <w:noWrap w:val="0"/>
                  <w:vAlign w:val="center"/>
                </w:tcPr>
                <w:p>
                  <w:pPr>
                    <w:jc w:val="center"/>
                    <w:rPr>
                      <w:rFonts w:ascii="仿宋_GB2312" w:hAnsi="仿宋_GB2312" w:eastAsia="仿宋_GB2312"/>
                      <w:sz w:val="24"/>
                    </w:rPr>
                  </w:pPr>
                </w:p>
              </w:tc>
              <w:tc>
                <w:tcPr>
                  <w:tcW w:w="2250" w:type="dxa"/>
                  <w:noWrap w:val="0"/>
                  <w:vAlign w:val="center"/>
                </w:tcPr>
                <w:p>
                  <w:pPr>
                    <w:jc w:val="center"/>
                    <w:rPr>
                      <w:rFonts w:ascii="仿宋_GB2312" w:hAnsi="仿宋_GB2312" w:eastAsia="仿宋_GB2312"/>
                      <w:sz w:val="24"/>
                    </w:rPr>
                  </w:pPr>
                  <w:r>
                    <w:rPr>
                      <w:rFonts w:ascii="仿宋_GB2312" w:hAnsi="仿宋_GB2312" w:eastAsia="仿宋_GB2312"/>
                      <w:sz w:val="24"/>
                    </w:rPr>
                    <w:t>执行依据文件文号</w:t>
                  </w:r>
                </w:p>
              </w:tc>
              <w:tc>
                <w:tcPr>
                  <w:tcW w:w="5670" w:type="dxa"/>
                  <w:gridSpan w:val="6"/>
                  <w:noWrap w:val="0"/>
                  <w:vAlign w:val="center"/>
                </w:tcPr>
                <w:p>
                  <w:pPr>
                    <w:jc w:val="center"/>
                    <w:rPr>
                      <w:rFonts w:ascii="仿宋_GB2312" w:hAnsi="仿宋_GB2312" w:eastAsia="仿宋_GB2312"/>
                      <w:sz w:val="24"/>
                    </w:rPr>
                  </w:pPr>
                  <w:r>
                    <w:rPr>
                      <w:rFonts w:ascii="仿宋_GB2312" w:hAnsi="仿宋_GB2312" w:eastAsia="仿宋_GB2312"/>
                      <w:sz w:val="24"/>
                    </w:rPr>
                    <w:t>三政〔2013〕66号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077" w:type="dxa"/>
                  <w:gridSpan w:val="2"/>
                  <w:noWrap w:val="0"/>
                  <w:vAlign w:val="center"/>
                </w:tcPr>
                <w:p>
                  <w:pPr>
                    <w:jc w:val="center"/>
                    <w:rPr>
                      <w:rFonts w:ascii="仿宋_GB2312" w:hAnsi="仿宋_GB2312" w:eastAsia="仿宋_GB2312"/>
                      <w:sz w:val="24"/>
                    </w:rPr>
                  </w:pPr>
                  <w:r>
                    <w:rPr>
                      <w:rFonts w:ascii="仿宋_GB2312" w:hAnsi="仿宋_GB2312" w:eastAsia="仿宋_GB2312"/>
                      <w:sz w:val="24"/>
                    </w:rPr>
                    <w:t>征地总费用</w:t>
                  </w:r>
                </w:p>
              </w:tc>
              <w:tc>
                <w:tcPr>
                  <w:tcW w:w="1985" w:type="dxa"/>
                  <w:gridSpan w:val="3"/>
                  <w:noWrap w:val="0"/>
                  <w:vAlign w:val="center"/>
                </w:tcPr>
                <w:p>
                  <w:pPr>
                    <w:jc w:val="center"/>
                    <w:rPr>
                      <w:rFonts w:ascii="仿宋_GB2312" w:hAnsi="仿宋_GB2312" w:eastAsia="仿宋_GB2312"/>
                      <w:sz w:val="24"/>
                    </w:rPr>
                  </w:pPr>
                  <w:r>
                    <w:rPr>
                      <w:rFonts w:ascii="仿宋_GB2312" w:hAnsi="仿宋_GB2312" w:eastAsia="仿宋_GB2312"/>
                      <w:sz w:val="24"/>
                    </w:rPr>
                    <w:t>47.4232</w:t>
                  </w:r>
                </w:p>
              </w:tc>
              <w:tc>
                <w:tcPr>
                  <w:tcW w:w="1843" w:type="dxa"/>
                  <w:gridSpan w:val="2"/>
                  <w:noWrap w:val="0"/>
                  <w:vAlign w:val="center"/>
                </w:tcPr>
                <w:p>
                  <w:pPr>
                    <w:jc w:val="center"/>
                    <w:rPr>
                      <w:rFonts w:ascii="仿宋_GB2312" w:hAnsi="仿宋_GB2312" w:eastAsia="仿宋_GB2312"/>
                      <w:sz w:val="24"/>
                    </w:rPr>
                  </w:pPr>
                  <w:r>
                    <w:rPr>
                      <w:rFonts w:ascii="仿宋_GB2312" w:hAnsi="仿宋_GB2312" w:eastAsia="仿宋_GB2312"/>
                      <w:sz w:val="24"/>
                    </w:rPr>
                    <w:t>征地费用综合标准</w:t>
                  </w:r>
                </w:p>
              </w:tc>
              <w:tc>
                <w:tcPr>
                  <w:tcW w:w="1842" w:type="dxa"/>
                  <w:noWrap w:val="0"/>
                  <w:vAlign w:val="center"/>
                </w:tcPr>
                <w:p>
                  <w:pPr>
                    <w:jc w:val="center"/>
                    <w:rPr>
                      <w:rFonts w:ascii="仿宋_GB2312" w:hAnsi="仿宋_GB2312" w:eastAsia="仿宋_GB2312"/>
                      <w:sz w:val="24"/>
                    </w:rPr>
                  </w:pPr>
                  <w:r>
                    <w:rPr>
                      <w:rFonts w:ascii="仿宋_GB2312" w:hAnsi="仿宋_GB2312" w:eastAsia="仿宋_GB2312"/>
                      <w:sz w:val="24"/>
                    </w:rPr>
                    <w:t>152.9287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27" w:type="dxa"/>
                  <w:vMerge w:val="restart"/>
                  <w:noWrap w:val="0"/>
                  <w:vAlign w:val="center"/>
                </w:tcPr>
                <w:p>
                  <w:pPr>
                    <w:jc w:val="center"/>
                    <w:rPr>
                      <w:rFonts w:ascii="仿宋_GB2312" w:hAnsi="仿宋_GB2312" w:eastAsia="仿宋_GB2312"/>
                      <w:sz w:val="24"/>
                    </w:rPr>
                  </w:pPr>
                  <w:r>
                    <w:rPr>
                      <w:rFonts w:ascii="仿宋_GB2312" w:hAnsi="仿宋_GB2312" w:eastAsia="仿宋_GB2312"/>
                      <w:sz w:val="24"/>
                    </w:rPr>
                    <w:t>征地安置情况</w:t>
                  </w:r>
                </w:p>
              </w:tc>
              <w:tc>
                <w:tcPr>
                  <w:tcW w:w="2250" w:type="dxa"/>
                  <w:noWrap w:val="0"/>
                  <w:vAlign w:val="center"/>
                </w:tcPr>
                <w:p>
                  <w:pPr>
                    <w:jc w:val="center"/>
                    <w:rPr>
                      <w:rFonts w:ascii="仿宋_GB2312" w:hAnsi="仿宋_GB2312" w:eastAsia="仿宋_GB2312"/>
                      <w:sz w:val="24"/>
                    </w:rPr>
                  </w:pPr>
                  <w:r>
                    <w:rPr>
                      <w:rFonts w:hint="eastAsia" w:ascii="仿宋_GB2312" w:hAnsi="仿宋_GB2312" w:eastAsia="仿宋_GB2312"/>
                      <w:sz w:val="24"/>
                    </w:rPr>
                    <w:t>需要安置的农业人口数</w:t>
                  </w:r>
                </w:p>
              </w:tc>
              <w:tc>
                <w:tcPr>
                  <w:tcW w:w="1985" w:type="dxa"/>
                  <w:gridSpan w:val="3"/>
                  <w:noWrap w:val="0"/>
                  <w:vAlign w:val="center"/>
                </w:tcPr>
                <w:p>
                  <w:pPr>
                    <w:jc w:val="center"/>
                    <w:rPr>
                      <w:rFonts w:ascii="仿宋_GB2312" w:hAnsi="仿宋_GB2312" w:eastAsia="仿宋_GB2312"/>
                      <w:sz w:val="24"/>
                    </w:rPr>
                  </w:pPr>
                  <w:r>
                    <w:rPr>
                      <w:rFonts w:ascii="仿宋_GB2312" w:hAnsi="仿宋_GB2312" w:eastAsia="仿宋_GB2312"/>
                      <w:sz w:val="24"/>
                    </w:rPr>
                    <w:t>5</w:t>
                  </w:r>
                </w:p>
              </w:tc>
              <w:tc>
                <w:tcPr>
                  <w:tcW w:w="1843" w:type="dxa"/>
                  <w:gridSpan w:val="2"/>
                  <w:noWrap w:val="0"/>
                  <w:vAlign w:val="center"/>
                </w:tcPr>
                <w:p>
                  <w:pPr>
                    <w:jc w:val="center"/>
                    <w:rPr>
                      <w:rFonts w:ascii="仿宋_GB2312" w:hAnsi="仿宋_GB2312" w:eastAsia="仿宋_GB2312"/>
                      <w:sz w:val="24"/>
                    </w:rPr>
                  </w:pPr>
                  <w:r>
                    <w:rPr>
                      <w:rFonts w:hint="eastAsia" w:ascii="仿宋_GB2312" w:hAnsi="仿宋_GB2312" w:eastAsia="仿宋_GB2312"/>
                      <w:sz w:val="24"/>
                    </w:rPr>
                    <w:t>需要安置的劳动力人数</w:t>
                  </w:r>
                </w:p>
              </w:tc>
              <w:tc>
                <w:tcPr>
                  <w:tcW w:w="1842" w:type="dxa"/>
                  <w:noWrap w:val="0"/>
                  <w:vAlign w:val="center"/>
                </w:tcPr>
                <w:p>
                  <w:pPr>
                    <w:jc w:val="center"/>
                    <w:rPr>
                      <w:rFonts w:ascii="仿宋_GB2312" w:hAnsi="仿宋_GB2312" w:eastAsia="仿宋_GB2312"/>
                      <w:sz w:val="24"/>
                    </w:rPr>
                  </w:pPr>
                  <w:r>
                    <w:rPr>
                      <w:rFonts w:ascii="仿宋_GB2312" w:hAnsi="仿宋_GB2312" w:eastAsia="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27" w:type="dxa"/>
                  <w:vMerge w:val="continue"/>
                  <w:noWrap w:val="0"/>
                  <w:vAlign w:val="center"/>
                </w:tcPr>
                <w:p>
                  <w:pPr>
                    <w:jc w:val="center"/>
                    <w:rPr>
                      <w:rFonts w:ascii="仿宋_GB2312" w:hAnsi="仿宋_GB2312" w:eastAsia="仿宋_GB2312"/>
                      <w:sz w:val="24"/>
                    </w:rPr>
                  </w:pPr>
                </w:p>
              </w:tc>
              <w:tc>
                <w:tcPr>
                  <w:tcW w:w="2250" w:type="dxa"/>
                  <w:noWrap w:val="0"/>
                  <w:vAlign w:val="center"/>
                </w:tcPr>
                <w:p>
                  <w:pPr>
                    <w:jc w:val="center"/>
                    <w:rPr>
                      <w:rFonts w:ascii="仿宋_GB2312" w:hAnsi="仿宋_GB2312" w:eastAsia="仿宋_GB2312"/>
                      <w:sz w:val="24"/>
                    </w:rPr>
                  </w:pPr>
                  <w:r>
                    <w:rPr>
                      <w:rFonts w:hint="eastAsia" w:ascii="仿宋_GB2312" w:hAnsi="仿宋_GB2312" w:eastAsia="仿宋_GB2312"/>
                      <w:sz w:val="24"/>
                    </w:rPr>
                    <w:t>征地补偿安置协议签订比例（%）</w:t>
                  </w:r>
                </w:p>
              </w:tc>
              <w:tc>
                <w:tcPr>
                  <w:tcW w:w="5670" w:type="dxa"/>
                  <w:gridSpan w:val="6"/>
                  <w:noWrap w:val="0"/>
                  <w:vAlign w:val="center"/>
                </w:tcPr>
                <w:p>
                  <w:pPr>
                    <w:jc w:val="center"/>
                    <w:rPr>
                      <w:rFonts w:hint="eastAsia" w:ascii="仿宋_GB2312" w:hAnsi="仿宋_GB2312" w:eastAsia="仿宋_GB2312"/>
                      <w:sz w:val="24"/>
                    </w:rPr>
                  </w:pPr>
                  <w:r>
                    <w:rPr>
                      <w:rFonts w:hint="eastAsia" w:ascii="仿宋_GB2312" w:hAnsi="仿宋_GB2312" w:eastAsia="仿宋_GB2312"/>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827" w:type="dxa"/>
                  <w:vMerge w:val="continue"/>
                  <w:noWrap w:val="0"/>
                  <w:vAlign w:val="center"/>
                </w:tcPr>
                <w:p>
                  <w:pPr>
                    <w:jc w:val="center"/>
                    <w:rPr>
                      <w:rFonts w:ascii="仿宋_GB2312" w:hAnsi="仿宋_GB2312" w:eastAsia="仿宋_GB2312"/>
                      <w:sz w:val="24"/>
                    </w:rPr>
                  </w:pPr>
                </w:p>
              </w:tc>
              <w:tc>
                <w:tcPr>
                  <w:tcW w:w="2817" w:type="dxa"/>
                  <w:gridSpan w:val="2"/>
                  <w:noWrap w:val="0"/>
                  <w:vAlign w:val="center"/>
                </w:tcPr>
                <w:p>
                  <w:pPr>
                    <w:jc w:val="center"/>
                    <w:rPr>
                      <w:rFonts w:ascii="仿宋_GB2312" w:hAnsi="仿宋_GB2312" w:eastAsia="仿宋_GB2312"/>
                      <w:sz w:val="24"/>
                    </w:rPr>
                  </w:pPr>
                  <w:r>
                    <w:rPr>
                      <w:rFonts w:ascii="仿宋_GB2312" w:hAnsi="仿宋_GB2312" w:eastAsia="仿宋_GB2312"/>
                      <w:sz w:val="24"/>
                    </w:rPr>
                    <w:t>安置途径</w:t>
                  </w:r>
                </w:p>
              </w:tc>
              <w:tc>
                <w:tcPr>
                  <w:tcW w:w="5103" w:type="dxa"/>
                  <w:gridSpan w:val="5"/>
                  <w:noWrap w:val="0"/>
                  <w:vAlign w:val="center"/>
                </w:tcPr>
                <w:p>
                  <w:pPr>
                    <w:jc w:val="center"/>
                    <w:rPr>
                      <w:rFonts w:ascii="仿宋_GB2312" w:hAnsi="仿宋_GB2312" w:eastAsia="仿宋_GB2312"/>
                      <w:sz w:val="24"/>
                    </w:rPr>
                  </w:pPr>
                  <w:r>
                    <w:rPr>
                      <w:rFonts w:ascii="仿宋_GB2312" w:hAnsi="仿宋_GB2312" w:eastAsia="仿宋_GB2312"/>
                      <w:sz w:val="24"/>
                    </w:rPr>
                    <w:t>具体方式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827" w:type="dxa"/>
                  <w:vMerge w:val="continue"/>
                  <w:noWrap w:val="0"/>
                  <w:vAlign w:val="center"/>
                </w:tcPr>
                <w:p>
                  <w:pPr>
                    <w:jc w:val="center"/>
                    <w:rPr>
                      <w:rFonts w:ascii="仿宋_GB2312" w:hAnsi="仿宋_GB2312" w:eastAsia="仿宋_GB2312"/>
                      <w:sz w:val="24"/>
                    </w:rPr>
                  </w:pPr>
                </w:p>
              </w:tc>
              <w:tc>
                <w:tcPr>
                  <w:tcW w:w="2817" w:type="dxa"/>
                  <w:gridSpan w:val="2"/>
                  <w:noWrap w:val="0"/>
                  <w:vAlign w:val="center"/>
                </w:tcPr>
                <w:p>
                  <w:pPr>
                    <w:jc w:val="center"/>
                    <w:rPr>
                      <w:rFonts w:ascii="仿宋_GB2312" w:hAnsi="仿宋_GB2312" w:eastAsia="仿宋_GB2312"/>
                      <w:sz w:val="24"/>
                    </w:rPr>
                  </w:pPr>
                  <w:r>
                    <w:rPr>
                      <w:rFonts w:ascii="仿宋_GB2312" w:hAnsi="仿宋_GB2312" w:eastAsia="仿宋_GB2312"/>
                      <w:sz w:val="24"/>
                    </w:rPr>
                    <w:t>货币安置</w:t>
                  </w:r>
                </w:p>
              </w:tc>
              <w:tc>
                <w:tcPr>
                  <w:tcW w:w="5103" w:type="dxa"/>
                  <w:gridSpan w:val="5"/>
                  <w:noWrap w:val="0"/>
                  <w:vAlign w:val="center"/>
                </w:tcPr>
                <w:p>
                  <w:pPr>
                    <w:jc w:val="center"/>
                    <w:rPr>
                      <w:rFonts w:ascii="仿宋_GB2312" w:hAnsi="仿宋_GB2312" w:eastAsia="仿宋_GB2312"/>
                      <w:sz w:val="24"/>
                    </w:rPr>
                  </w:pPr>
                  <w:r>
                    <w:rPr>
                      <w:rFonts w:ascii="仿宋_GB2312" w:hAnsi="仿宋_GB2312" w:eastAsia="仿宋_GB2312"/>
                      <w:sz w:val="24"/>
                    </w:rPr>
                    <w:t>将征地补偿安置费25.0029万元，按时足额支付给被征地农村集体经济组织，由农村集体经济组织依法依规分配。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827" w:type="dxa"/>
                  <w:vMerge w:val="continue"/>
                  <w:noWrap w:val="0"/>
                  <w:vAlign w:val="center"/>
                </w:tcPr>
                <w:p>
                  <w:pPr>
                    <w:jc w:val="center"/>
                    <w:rPr>
                      <w:rFonts w:ascii="仿宋_GB2312" w:hAnsi="仿宋_GB2312" w:eastAsia="仿宋_GB2312"/>
                      <w:sz w:val="24"/>
                    </w:rPr>
                  </w:pPr>
                </w:p>
              </w:tc>
              <w:tc>
                <w:tcPr>
                  <w:tcW w:w="2817" w:type="dxa"/>
                  <w:gridSpan w:val="2"/>
                  <w:noWrap w:val="0"/>
                  <w:vAlign w:val="center"/>
                </w:tcPr>
                <w:p>
                  <w:pPr>
                    <w:jc w:val="center"/>
                    <w:rPr>
                      <w:rFonts w:ascii="仿宋_GB2312" w:hAnsi="仿宋_GB2312" w:eastAsia="仿宋_GB2312"/>
                      <w:sz w:val="24"/>
                    </w:rPr>
                  </w:pPr>
                  <w:r>
                    <w:rPr>
                      <w:rFonts w:ascii="仿宋_GB2312" w:hAnsi="仿宋_GB2312" w:eastAsia="仿宋_GB2312"/>
                      <w:sz w:val="24"/>
                    </w:rPr>
                    <w:t>社会保障安置</w:t>
                  </w:r>
                </w:p>
              </w:tc>
              <w:tc>
                <w:tcPr>
                  <w:tcW w:w="5103" w:type="dxa"/>
                  <w:gridSpan w:val="5"/>
                  <w:noWrap w:val="0"/>
                  <w:vAlign w:val="center"/>
                </w:tcPr>
                <w:p>
                  <w:pPr>
                    <w:jc w:val="center"/>
                    <w:rPr>
                      <w:rFonts w:ascii="仿宋_GB2312" w:hAnsi="仿宋_GB2312" w:eastAsia="仿宋_GB2312"/>
                      <w:sz w:val="24"/>
                    </w:rPr>
                  </w:pPr>
                  <w:r>
                    <w:rPr>
                      <w:rFonts w:ascii="仿宋_GB2312" w:hAnsi="仿宋_GB2312" w:eastAsia="仿宋_GB2312"/>
                      <w:sz w:val="24"/>
                    </w:rPr>
                    <w:t>本批次用地共落实社保资金21.9552万元，我县已将社保费用足额缴纳至社保专户，三门峡市人力资源和社会保障部门已出具社会保障费用落实到位的审查意见。我县承诺，将严格按照国家和省有关规定，落实被征地农民社会保障安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1827" w:type="dxa"/>
                  <w:noWrap w:val="0"/>
                  <w:vAlign w:val="center"/>
                </w:tcPr>
                <w:p>
                  <w:pPr>
                    <w:jc w:val="center"/>
                    <w:rPr>
                      <w:rFonts w:hint="eastAsia" w:ascii="仿宋_GB2312" w:hAnsi="仿宋_GB2312" w:eastAsia="仿宋_GB2312"/>
                      <w:sz w:val="24"/>
                    </w:rPr>
                  </w:pPr>
                  <w:r>
                    <w:rPr>
                      <w:rFonts w:hint="eastAsia" w:ascii="仿宋_GB2312" w:hAnsi="仿宋_GB2312" w:eastAsia="仿宋_GB2312"/>
                      <w:sz w:val="24"/>
                    </w:rPr>
                    <w:t>征收土地的必要性合理性</w:t>
                  </w:r>
                </w:p>
              </w:tc>
              <w:tc>
                <w:tcPr>
                  <w:tcW w:w="7920" w:type="dxa"/>
                  <w:gridSpan w:val="7"/>
                  <w:noWrap w:val="0"/>
                  <w:vAlign w:val="center"/>
                </w:tcPr>
                <w:p>
                  <w:pPr>
                    <w:rPr>
                      <w:rFonts w:ascii="仿宋_GB2312" w:hAnsi="仿宋_GB2312" w:eastAsia="仿宋_GB2312"/>
                      <w:sz w:val="24"/>
                    </w:rPr>
                  </w:pPr>
                  <w:r>
                    <w:rPr>
                      <w:rFonts w:ascii="仿宋_GB2312" w:hAnsi="仿宋_GB2312" w:eastAsia="仿宋_GB2312"/>
                      <w:sz w:val="24"/>
                    </w:rPr>
                    <w:t xml:space="preserve">    申请征收土地中，0.1849公顷用地符合第（二）项规定，属于由政府组织实施的市政公用公共事业需要用地的建设活动，为进一步完善县域交通体系、发展仰韶文化及渑池县仰韶文化博物馆改造提升项目的需要，确需征收农民集体所有土地。</w:t>
                  </w:r>
                </w:p>
                <w:p>
                  <w:pPr>
                    <w:rPr>
                      <w:rFonts w:ascii="仿宋_GB2312" w:hAnsi="仿宋_GB2312" w:eastAsia="仿宋_GB2312"/>
                      <w:sz w:val="24"/>
                    </w:rPr>
                  </w:pPr>
                  <w:r>
                    <w:rPr>
                      <w:rFonts w:ascii="仿宋_GB2312" w:hAnsi="仿宋_GB2312" w:eastAsia="仿宋_GB2312"/>
                      <w:sz w:val="24"/>
                    </w:rPr>
                    <w:t xml:space="preserve">    申请征收土地中，0.1252公顷用地符合第（三）项规定，属于由政府组织实施的市政公用公共事业需要用地的建设活动，为进一步加强政法基础设施建设、为政法机关依法履行职责提供有力保障，确需征收农民集体所有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1827" w:type="dxa"/>
                  <w:noWrap w:val="0"/>
                  <w:vAlign w:val="center"/>
                </w:tcPr>
                <w:p>
                  <w:pPr>
                    <w:jc w:val="center"/>
                    <w:rPr>
                      <w:rFonts w:ascii="仿宋_GB2312" w:hAnsi="仿宋_GB2312" w:eastAsia="仿宋_GB2312"/>
                      <w:sz w:val="24"/>
                    </w:rPr>
                  </w:pPr>
                  <w:r>
                    <w:rPr>
                      <w:rFonts w:hint="eastAsia" w:ascii="仿宋_GB2312" w:hAnsi="仿宋_GB2312" w:eastAsia="仿宋_GB2312"/>
                      <w:sz w:val="24"/>
                    </w:rPr>
                    <w:t>其他需要说明的情况</w:t>
                  </w:r>
                </w:p>
              </w:tc>
              <w:tc>
                <w:tcPr>
                  <w:tcW w:w="7920" w:type="dxa"/>
                  <w:gridSpan w:val="7"/>
                  <w:noWrap w:val="0"/>
                  <w:vAlign w:val="center"/>
                </w:tcPr>
                <w:p>
                  <w:pPr>
                    <w:rPr>
                      <w:rFonts w:ascii="仿宋_GB2312" w:hAnsi="仿宋_GB2312" w:eastAsia="仿宋_GB2312"/>
                      <w:sz w:val="24"/>
                    </w:rPr>
                  </w:pPr>
                  <w:r>
                    <w:rPr>
                      <w:rFonts w:ascii="仿宋_GB2312" w:hAnsi="仿宋_GB2312" w:eastAsia="仿宋_GB2312"/>
                      <w:sz w:val="24"/>
                    </w:rPr>
                    <w:t>社会保障费实际缴纳金额为21.9552万元，与系统计算金额21.9551万元金额不一致，是因计算误差导致。</w:t>
                  </w:r>
                </w:p>
              </w:tc>
            </w:tr>
          </w:tbl>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p>
        </w:tc>
      </w:tr>
    </w:tbl>
    <w:p>
      <w:pPr>
        <w:keepNext w:val="0"/>
        <w:keepLines w:val="0"/>
        <w:pageBreakBefore w:val="0"/>
        <w:numPr>
          <w:ilvl w:val="0"/>
          <w:numId w:val="0"/>
        </w:numPr>
        <w:kinsoku/>
        <w:wordWrap/>
        <w:overflowPunct/>
        <w:topLinePunct w:val="0"/>
        <w:autoSpaceDE/>
        <w:autoSpaceDN/>
        <w:bidi w:val="0"/>
        <w:adjustRightInd/>
        <w:snapToGrid/>
        <w:spacing w:line="500" w:lineRule="exact"/>
        <w:ind w:leftChars="-187" w:right="-932" w:rightChars="-444"/>
        <w:rPr>
          <w:rFonts w:hint="eastAsia" w:ascii="仿宋_GB2312" w:eastAsia="仿宋_GB2312"/>
          <w:sz w:val="30"/>
          <w:szCs w:val="30"/>
          <w:lang w:eastAsia="zh-CN"/>
        </w:rPr>
      </w:pPr>
    </w:p>
    <w:p>
      <w:pPr>
        <w:keepNext w:val="0"/>
        <w:keepLines w:val="0"/>
        <w:pageBreakBefore w:val="0"/>
        <w:numPr>
          <w:ilvl w:val="0"/>
          <w:numId w:val="1"/>
        </w:numPr>
        <w:kinsoku/>
        <w:wordWrap/>
        <w:overflowPunct/>
        <w:topLinePunct w:val="0"/>
        <w:autoSpaceDE/>
        <w:autoSpaceDN/>
        <w:bidi w:val="0"/>
        <w:adjustRightInd/>
        <w:snapToGrid/>
        <w:spacing w:line="500" w:lineRule="exact"/>
        <w:ind w:left="-840" w:leftChars="-400" w:right="-932" w:rightChars="-444" w:firstLine="600" w:firstLineChars="200"/>
        <w:rPr>
          <w:rFonts w:hint="default" w:ascii="仿宋_GB2312" w:eastAsia="仿宋_GB2312"/>
          <w:color w:val="auto"/>
          <w:sz w:val="30"/>
          <w:szCs w:val="30"/>
          <w:lang w:val="en-US" w:eastAsia="zh-CN"/>
        </w:rPr>
      </w:pPr>
      <w:r>
        <w:rPr>
          <w:rFonts w:hint="eastAsia" w:ascii="仿宋_GB2312" w:eastAsia="仿宋_GB2312"/>
          <w:color w:val="auto"/>
          <w:sz w:val="30"/>
          <w:szCs w:val="30"/>
          <w:lang w:eastAsia="zh-CN"/>
        </w:rPr>
        <w:t>征收实施时间及具体工作安排：自本公告发布之日起实施征收，已签订征地补偿安置及青苗补偿协议的所有权人、使用权人在本公告发布后</w:t>
      </w:r>
      <w:r>
        <w:rPr>
          <w:rFonts w:hint="eastAsia" w:ascii="仿宋_GB2312" w:eastAsia="仿宋_GB2312"/>
          <w:color w:val="auto"/>
          <w:sz w:val="30"/>
          <w:szCs w:val="30"/>
          <w:lang w:val="en-US" w:eastAsia="zh-CN"/>
        </w:rPr>
        <w:t>30日内领取补偿安置费用。逾期未领取补偿安置费用的和未达成补偿安置协议的</w:t>
      </w:r>
      <w:r>
        <w:rPr>
          <w:rFonts w:hint="eastAsia" w:ascii="仿宋_GB2312" w:eastAsia="仿宋_GB2312"/>
          <w:color w:val="auto"/>
          <w:sz w:val="30"/>
          <w:szCs w:val="30"/>
          <w:lang w:eastAsia="zh-CN"/>
        </w:rPr>
        <w:t>所有权人、使用权人在补偿期满后依法下</w:t>
      </w:r>
      <w:r>
        <w:rPr>
          <w:rFonts w:hint="eastAsia" w:ascii="仿宋" w:hAnsi="仿宋" w:eastAsia="仿宋" w:cs="仿宋"/>
          <w:color w:val="auto"/>
          <w:sz w:val="32"/>
          <w:szCs w:val="32"/>
          <w:lang w:eastAsia="zh-CN"/>
        </w:rPr>
        <w:t>达</w:t>
      </w:r>
      <w:r>
        <w:rPr>
          <w:rFonts w:hint="eastAsia" w:ascii="仿宋" w:hAnsi="仿宋" w:eastAsia="仿宋" w:cs="仿宋"/>
          <w:i w:val="0"/>
          <w:iCs w:val="0"/>
          <w:caps w:val="0"/>
          <w:color w:val="auto"/>
          <w:spacing w:val="0"/>
          <w:sz w:val="32"/>
          <w:szCs w:val="32"/>
          <w:shd w:val="clear" w:color="auto" w:fill="FFFFFF"/>
        </w:rPr>
        <w:t>征地补偿安置决定</w:t>
      </w:r>
      <w:r>
        <w:rPr>
          <w:rFonts w:hint="eastAsia" w:ascii="仿宋" w:hAnsi="仿宋" w:eastAsia="仿宋" w:cs="仿宋"/>
          <w:i w:val="0"/>
          <w:iCs w:val="0"/>
          <w:caps w:val="0"/>
          <w:color w:val="auto"/>
          <w:spacing w:val="0"/>
          <w:sz w:val="32"/>
          <w:szCs w:val="32"/>
          <w:shd w:val="clear" w:color="auto" w:fill="FFFFFF"/>
          <w:lang w:eastAsia="zh-CN"/>
        </w:rPr>
        <w:t>，并依法组织实施。</w:t>
      </w:r>
      <w:r>
        <w:rPr>
          <w:rFonts w:hint="eastAsia" w:ascii="仿宋" w:hAnsi="仿宋" w:eastAsia="仿宋" w:cs="仿宋"/>
          <w:i w:val="0"/>
          <w:iCs w:val="0"/>
          <w:caps w:val="0"/>
          <w:color w:val="auto"/>
          <w:spacing w:val="0"/>
          <w:sz w:val="32"/>
          <w:szCs w:val="32"/>
          <w:shd w:val="clear" w:color="auto" w:fill="FFFFFF"/>
        </w:rPr>
        <w:t>违反土地管理法律、法规规定，阻挠国家建设征收土地的，责令交出土地；拒不交出土地的，依法申请人民法院强制执行。</w:t>
      </w:r>
    </w:p>
    <w:p>
      <w:pPr>
        <w:keepNext w:val="0"/>
        <w:keepLines w:val="0"/>
        <w:pageBreakBefore w:val="0"/>
        <w:numPr>
          <w:ilvl w:val="0"/>
          <w:numId w:val="0"/>
        </w:numPr>
        <w:kinsoku/>
        <w:wordWrap/>
        <w:overflowPunct/>
        <w:topLinePunct w:val="0"/>
        <w:autoSpaceDE/>
        <w:autoSpaceDN/>
        <w:bidi w:val="0"/>
        <w:adjustRightInd/>
        <w:snapToGrid/>
        <w:spacing w:line="500" w:lineRule="exact"/>
        <w:ind w:left="-840" w:leftChars="-400" w:right="-932" w:rightChars="-444" w:firstLine="420" w:firstLineChars="200"/>
        <w:rPr>
          <w:rFonts w:hint="eastAsia"/>
          <w:lang w:val="en-US" w:eastAsia="zh-CN"/>
        </w:rPr>
      </w:pPr>
    </w:p>
    <w:p>
      <w:pPr>
        <w:ind w:left="-840" w:leftChars="-400" w:right="-932" w:rightChars="-444" w:firstLine="600" w:firstLineChars="200"/>
        <w:rPr>
          <w:rFonts w:hint="eastAsia" w:ascii="仿宋_GB2312" w:eastAsia="仿宋_GB2312"/>
          <w:sz w:val="30"/>
          <w:szCs w:val="30"/>
        </w:rPr>
      </w:pPr>
    </w:p>
    <w:p>
      <w:pPr>
        <w:ind w:left="-840" w:leftChars="-400" w:right="-932" w:rightChars="-444" w:firstLine="600" w:firstLineChars="200"/>
        <w:rPr>
          <w:rFonts w:hint="eastAsia" w:ascii="仿宋_GB2312" w:eastAsia="仿宋_GB2312"/>
          <w:sz w:val="30"/>
          <w:szCs w:val="30"/>
        </w:rPr>
      </w:pPr>
    </w:p>
    <w:p>
      <w:pPr>
        <w:ind w:left="-840" w:leftChars="-400" w:right="-932" w:rightChars="-444" w:firstLine="600" w:firstLineChars="200"/>
        <w:jc w:val="center"/>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w:t>
      </w:r>
    </w:p>
    <w:p>
      <w:pPr>
        <w:ind w:left="-840" w:leftChars="-400" w:right="-932" w:rightChars="-444" w:firstLine="600" w:firstLineChars="200"/>
        <w:jc w:val="center"/>
        <w:rPr>
          <w:rFonts w:hint="eastAsia" w:ascii="仿宋_GB2312" w:eastAsia="仿宋_GB2312"/>
          <w:sz w:val="30"/>
          <w:szCs w:val="30"/>
          <w:lang w:val="en-US" w:eastAsia="zh-CN"/>
        </w:rPr>
      </w:pPr>
    </w:p>
    <w:p>
      <w:pPr>
        <w:wordWrap w:val="0"/>
        <w:ind w:left="-840" w:leftChars="-400" w:right="-932" w:rightChars="-444" w:firstLine="600" w:firstLineChars="200"/>
        <w:jc w:val="right"/>
        <w:rPr>
          <w:rFonts w:hint="default" w:eastAsia="仿宋_GB2312"/>
          <w:lang w:val="en-US" w:eastAsia="zh-CN"/>
        </w:rPr>
      </w:pPr>
      <w:r>
        <w:rPr>
          <w:rFonts w:hint="eastAsia" w:ascii="仿宋_GB2312" w:eastAsia="仿宋_GB2312"/>
          <w:sz w:val="30"/>
          <w:szCs w:val="30"/>
          <w:lang w:val="en-US" w:eastAsia="zh-CN"/>
        </w:rPr>
        <w:t xml:space="preserve"> </w:t>
      </w:r>
      <w:r>
        <w:rPr>
          <w:rFonts w:hint="eastAsia" w:ascii="仿宋_GB2312" w:eastAsia="仿宋_GB2312"/>
          <w:sz w:val="30"/>
          <w:szCs w:val="30"/>
        </w:rPr>
        <w:t>20</w:t>
      </w:r>
      <w:r>
        <w:rPr>
          <w:rFonts w:hint="eastAsia" w:ascii="仿宋_GB2312" w:eastAsia="仿宋_GB2312"/>
          <w:sz w:val="30"/>
          <w:szCs w:val="30"/>
          <w:lang w:val="en-US" w:eastAsia="zh-CN"/>
        </w:rPr>
        <w:t>23</w:t>
      </w:r>
      <w:r>
        <w:rPr>
          <w:rFonts w:hint="eastAsia" w:ascii="仿宋_GB2312" w:eastAsia="仿宋_GB2312"/>
          <w:sz w:val="30"/>
          <w:szCs w:val="30"/>
        </w:rPr>
        <w:t>年</w:t>
      </w:r>
      <w:r>
        <w:rPr>
          <w:rFonts w:hint="eastAsia" w:ascii="仿宋_GB2312" w:eastAsia="仿宋_GB2312"/>
          <w:sz w:val="30"/>
          <w:szCs w:val="30"/>
          <w:lang w:val="en-US" w:eastAsia="zh-CN"/>
        </w:rPr>
        <w:t>6</w:t>
      </w:r>
      <w:r>
        <w:rPr>
          <w:rFonts w:hint="eastAsia" w:ascii="仿宋_GB2312" w:eastAsia="仿宋_GB2312"/>
          <w:sz w:val="30"/>
          <w:szCs w:val="30"/>
        </w:rPr>
        <w:t>月</w:t>
      </w:r>
      <w:r>
        <w:rPr>
          <w:rFonts w:hint="eastAsia" w:ascii="仿宋_GB2312" w:eastAsia="仿宋_GB2312"/>
          <w:sz w:val="30"/>
          <w:szCs w:val="30"/>
          <w:lang w:val="en-US" w:eastAsia="zh-CN"/>
        </w:rPr>
        <w:t>14</w:t>
      </w:r>
      <w:r>
        <w:rPr>
          <w:rFonts w:hint="eastAsia" w:ascii="仿宋_GB2312" w:eastAsia="仿宋_GB2312"/>
          <w:sz w:val="30"/>
          <w:szCs w:val="30"/>
        </w:rPr>
        <w:t>日</w:t>
      </w:r>
      <w:r>
        <w:rPr>
          <w:rFonts w:hint="eastAsia" w:ascii="仿宋_GB2312" w:eastAsia="仿宋_GB2312"/>
          <w:sz w:val="30"/>
          <w:szCs w:val="30"/>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45E9E1"/>
    <w:multiLevelType w:val="singleLevel"/>
    <w:tmpl w:val="EE45E9E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kY2Y3MGJiMzE2YTI0NjZjNDQ1YzRlYmU0OGRjN2QifQ=="/>
  </w:docVars>
  <w:rsids>
    <w:rsidRoot w:val="325A4F9F"/>
    <w:rsid w:val="0AEC0364"/>
    <w:rsid w:val="0D9F5B4A"/>
    <w:rsid w:val="325A4F9F"/>
    <w:rsid w:val="3FD9F01C"/>
    <w:rsid w:val="55477EC9"/>
    <w:rsid w:val="583C3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2886</Words>
  <Characters>3478</Characters>
  <Lines>0</Lines>
  <Paragraphs>0</Paragraphs>
  <TotalTime>31</TotalTime>
  <ScaleCrop>false</ScaleCrop>
  <LinksUpToDate>false</LinksUpToDate>
  <CharactersWithSpaces>3530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2023-05-31T08:58:00Z</dcterms:created>
  <dc:creator>Administrator</dc:creator>
  <cp:lastModifiedBy>greatwall</cp:lastModifiedBy>
  <cp:lastPrinted>2023-06-01T09:30:00Z</cp:lastPrinted>
  <dcterms:modified xsi:type="dcterms:W3CDTF">2023-06-14T09:43:10Z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5F29B32491664DD1B8456C3A79C4EC23_13</vt:lpwstr>
  </property>
</Properties>
</file>