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2" w:rsidRDefault="00F15FA1" w:rsidP="003979C2">
      <w:pPr>
        <w:jc w:val="center"/>
        <w:rPr>
          <w:rFonts w:ascii="方正小标宋_GBK" w:eastAsia="方正小标宋_GBK"/>
          <w:sz w:val="44"/>
          <w:szCs w:val="44"/>
        </w:rPr>
      </w:pPr>
      <w:r w:rsidRPr="00F15FA1">
        <w:rPr>
          <w:rFonts w:ascii="方正小标宋_GBK" w:eastAsia="方正小标宋_GBK" w:hint="eastAsia"/>
          <w:sz w:val="44"/>
          <w:szCs w:val="44"/>
        </w:rPr>
        <w:t>渑池县</w:t>
      </w:r>
      <w:r w:rsidR="003979C2">
        <w:rPr>
          <w:rFonts w:ascii="方正小标宋_GBK" w:eastAsia="方正小标宋_GBK" w:hint="eastAsia"/>
          <w:sz w:val="44"/>
          <w:szCs w:val="44"/>
        </w:rPr>
        <w:t>中医院</w:t>
      </w:r>
      <w:r w:rsidR="0018625A" w:rsidRPr="0018625A">
        <w:rPr>
          <w:rFonts w:ascii="方正小标宋_GBK" w:eastAsia="方正小标宋_GBK" w:hint="eastAsia"/>
          <w:sz w:val="44"/>
          <w:szCs w:val="44"/>
        </w:rPr>
        <w:t>关于2021年—2022年</w:t>
      </w:r>
      <w:bookmarkStart w:id="0" w:name="_GoBack"/>
      <w:bookmarkEnd w:id="0"/>
      <w:r w:rsidR="0018625A" w:rsidRPr="0018625A">
        <w:rPr>
          <w:rFonts w:ascii="方正小标宋_GBK" w:eastAsia="方正小标宋_GBK" w:hint="eastAsia"/>
          <w:sz w:val="44"/>
          <w:szCs w:val="44"/>
        </w:rPr>
        <w:t>专项债券使用情况信息公开</w:t>
      </w:r>
    </w:p>
    <w:p w:rsidR="00045D91" w:rsidRDefault="00045D91" w:rsidP="00045D91">
      <w:pPr>
        <w:rPr>
          <w:rFonts w:ascii="方正小标宋_GBK" w:eastAsia="方正小标宋_GBK"/>
          <w:sz w:val="44"/>
          <w:szCs w:val="44"/>
        </w:rPr>
      </w:pPr>
    </w:p>
    <w:p w:rsidR="00045D91" w:rsidRPr="00045D91" w:rsidRDefault="00045D91" w:rsidP="00045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45D91">
        <w:rPr>
          <w:rFonts w:ascii="黑体" w:eastAsia="黑体" w:hAnsi="黑体" w:hint="eastAsia"/>
          <w:sz w:val="32"/>
          <w:szCs w:val="32"/>
        </w:rPr>
        <w:t>一、</w:t>
      </w:r>
      <w:r w:rsidR="003979C2" w:rsidRPr="003979C2">
        <w:rPr>
          <w:rFonts w:ascii="黑体" w:eastAsia="黑体" w:hAnsi="黑体" w:hint="eastAsia"/>
          <w:sz w:val="32"/>
          <w:szCs w:val="32"/>
        </w:rPr>
        <w:t>渑池县中医院医养结合项目</w:t>
      </w:r>
    </w:p>
    <w:p w:rsidR="00045D91" w:rsidRPr="00045D91" w:rsidRDefault="00045D91" w:rsidP="00045D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 xml:space="preserve">1. </w:t>
      </w:r>
      <w:r w:rsidR="003979C2" w:rsidRPr="003979C2">
        <w:rPr>
          <w:rFonts w:ascii="仿宋_GB2312" w:eastAsia="仿宋_GB2312" w:hint="eastAsia"/>
          <w:sz w:val="32"/>
          <w:szCs w:val="32"/>
        </w:rPr>
        <w:t>渑池县中医院医养结合项目</w:t>
      </w:r>
      <w:r w:rsidRPr="00045D91">
        <w:rPr>
          <w:rFonts w:ascii="仿宋_GB2312" w:eastAsia="仿宋_GB2312" w:hint="eastAsia"/>
          <w:sz w:val="32"/>
          <w:szCs w:val="32"/>
        </w:rPr>
        <w:t>，项目单位为</w:t>
      </w:r>
      <w:r w:rsidR="00F15FA1" w:rsidRPr="00F15FA1">
        <w:rPr>
          <w:rFonts w:ascii="仿宋_GB2312" w:eastAsia="仿宋_GB2312" w:hint="eastAsia"/>
          <w:sz w:val="32"/>
          <w:szCs w:val="32"/>
        </w:rPr>
        <w:t>渑池县</w:t>
      </w:r>
      <w:r w:rsidR="003979C2">
        <w:rPr>
          <w:rFonts w:ascii="仿宋_GB2312" w:eastAsia="仿宋_GB2312" w:hint="eastAsia"/>
          <w:sz w:val="32"/>
          <w:szCs w:val="32"/>
        </w:rPr>
        <w:t>中医院</w:t>
      </w:r>
      <w:r w:rsidRPr="00045D91">
        <w:rPr>
          <w:rFonts w:ascii="仿宋_GB2312" w:eastAsia="仿宋_GB2312" w:hint="eastAsia"/>
          <w:sz w:val="32"/>
          <w:szCs w:val="32"/>
        </w:rPr>
        <w:t>。</w:t>
      </w:r>
    </w:p>
    <w:p w:rsidR="003979C2" w:rsidRDefault="00045D91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2.项目建设内容：</w:t>
      </w:r>
      <w:r w:rsidR="003979C2" w:rsidRPr="003979C2">
        <w:rPr>
          <w:rFonts w:ascii="仿宋_GB2312" w:eastAsia="仿宋_GB2312" w:hint="eastAsia"/>
          <w:sz w:val="32"/>
          <w:szCs w:val="32"/>
        </w:rPr>
        <w:t>本次项目为渑池县中医院医养结合项目，编制床位数</w:t>
      </w:r>
      <w:r w:rsidR="003979C2">
        <w:rPr>
          <w:rFonts w:ascii="仿宋_GB2312" w:eastAsia="仿宋_GB2312" w:hint="eastAsia"/>
          <w:sz w:val="32"/>
          <w:szCs w:val="32"/>
        </w:rPr>
        <w:t xml:space="preserve"> 1400</w:t>
      </w:r>
      <w:r w:rsidR="003979C2" w:rsidRPr="003979C2">
        <w:rPr>
          <w:rFonts w:ascii="仿宋_GB2312" w:eastAsia="仿宋_GB2312" w:hint="eastAsia"/>
          <w:sz w:val="32"/>
          <w:szCs w:val="32"/>
        </w:rPr>
        <w:t xml:space="preserve">张，项目占地面积 36054 </w:t>
      </w:r>
      <w:r w:rsidR="003979C2" w:rsidRPr="003979C2">
        <w:rPr>
          <w:rFonts w:ascii="宋体" w:hAnsi="宋体" w:cs="宋体" w:hint="eastAsia"/>
          <w:sz w:val="32"/>
          <w:szCs w:val="32"/>
        </w:rPr>
        <w:t>㎡</w:t>
      </w:r>
      <w:r w:rsidR="003979C2" w:rsidRPr="003979C2">
        <w:rPr>
          <w:rFonts w:ascii="仿宋_GB2312" w:eastAsia="仿宋_GB2312" w:hAnsi="仿宋_GB2312" w:cs="仿宋_GB2312" w:hint="eastAsia"/>
          <w:sz w:val="32"/>
          <w:szCs w:val="32"/>
        </w:rPr>
        <w:t>，约合</w:t>
      </w:r>
      <w:r w:rsidR="003979C2" w:rsidRPr="003979C2">
        <w:rPr>
          <w:rFonts w:ascii="仿宋_GB2312" w:eastAsia="仿宋_GB2312" w:hint="eastAsia"/>
          <w:sz w:val="32"/>
          <w:szCs w:val="32"/>
        </w:rPr>
        <w:t xml:space="preserve"> 54.08 亩，总建筑面积 95750</w:t>
      </w:r>
      <w:r w:rsidR="003979C2" w:rsidRPr="003979C2">
        <w:rPr>
          <w:rFonts w:ascii="宋体" w:hAnsi="宋体" w:cs="宋体" w:hint="eastAsia"/>
          <w:sz w:val="32"/>
          <w:szCs w:val="32"/>
        </w:rPr>
        <w:t>㎡</w:t>
      </w:r>
      <w:r w:rsidR="003979C2" w:rsidRPr="003979C2">
        <w:rPr>
          <w:rFonts w:ascii="仿宋_GB2312" w:eastAsia="仿宋_GB2312" w:hAnsi="仿宋_GB2312" w:cs="仿宋_GB2312" w:hint="eastAsia"/>
          <w:sz w:val="32"/>
          <w:szCs w:val="32"/>
        </w:rPr>
        <w:t>，其中地上</w:t>
      </w:r>
      <w:r w:rsidR="003979C2" w:rsidRPr="003979C2">
        <w:rPr>
          <w:rFonts w:ascii="仿宋_GB2312" w:eastAsia="仿宋_GB2312" w:hint="eastAsia"/>
          <w:sz w:val="32"/>
          <w:szCs w:val="32"/>
        </w:rPr>
        <w:t xml:space="preserve"> 82150 </w:t>
      </w:r>
      <w:r w:rsidR="003979C2" w:rsidRPr="003979C2">
        <w:rPr>
          <w:rFonts w:ascii="宋体" w:hAnsi="宋体" w:cs="宋体" w:hint="eastAsia"/>
          <w:sz w:val="32"/>
          <w:szCs w:val="32"/>
        </w:rPr>
        <w:t>㎡</w:t>
      </w:r>
      <w:r w:rsidR="003979C2" w:rsidRPr="003979C2">
        <w:rPr>
          <w:rFonts w:ascii="仿宋_GB2312" w:eastAsia="仿宋_GB2312" w:hAnsi="仿宋_GB2312" w:cs="仿宋_GB2312" w:hint="eastAsia"/>
          <w:sz w:val="32"/>
          <w:szCs w:val="32"/>
        </w:rPr>
        <w:t>，地下</w:t>
      </w:r>
      <w:r w:rsidR="003979C2" w:rsidRPr="003979C2">
        <w:rPr>
          <w:rFonts w:ascii="仿宋_GB2312" w:eastAsia="仿宋_GB2312" w:hint="eastAsia"/>
          <w:sz w:val="32"/>
          <w:szCs w:val="32"/>
        </w:rPr>
        <w:t xml:space="preserve"> 13600 </w:t>
      </w:r>
      <w:r w:rsidR="003979C2" w:rsidRPr="003979C2">
        <w:rPr>
          <w:rFonts w:ascii="宋体" w:hAnsi="宋体" w:cs="宋体" w:hint="eastAsia"/>
          <w:sz w:val="32"/>
          <w:szCs w:val="32"/>
        </w:rPr>
        <w:t>㎡</w:t>
      </w:r>
      <w:r w:rsidR="003979C2" w:rsidRPr="003979C2">
        <w:rPr>
          <w:rFonts w:ascii="仿宋_GB2312" w:eastAsia="仿宋_GB2312" w:hAnsi="仿宋_GB2312" w:cs="仿宋_GB2312" w:hint="eastAsia"/>
          <w:sz w:val="32"/>
          <w:szCs w:val="32"/>
        </w:rPr>
        <w:t>，主要建设综合业务楼、</w:t>
      </w:r>
      <w:r w:rsidR="003979C2" w:rsidRPr="003979C2">
        <w:rPr>
          <w:rFonts w:ascii="仿宋_GB2312" w:eastAsia="仿宋_GB2312" w:hint="eastAsia"/>
          <w:sz w:val="32"/>
          <w:szCs w:val="32"/>
        </w:rPr>
        <w:t>康养中心 1#、2#、3#及地下室，同时完善项目区内配套管网、道路硬化、绿化等设施。</w:t>
      </w:r>
    </w:p>
    <w:p w:rsidR="00045D91" w:rsidRDefault="00045D91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3.债券资金发行使用情况。</w:t>
      </w:r>
      <w:r w:rsidR="003979C2">
        <w:rPr>
          <w:rFonts w:ascii="仿宋_GB2312" w:eastAsia="仿宋_GB2312" w:hint="eastAsia"/>
          <w:sz w:val="32"/>
          <w:szCs w:val="32"/>
        </w:rPr>
        <w:t>2021</w:t>
      </w:r>
      <w:r w:rsidR="003979C2" w:rsidRPr="00045D91">
        <w:rPr>
          <w:rFonts w:ascii="仿宋_GB2312" w:eastAsia="仿宋_GB2312" w:hint="eastAsia"/>
          <w:sz w:val="32"/>
          <w:szCs w:val="32"/>
        </w:rPr>
        <w:t>年发行使用专项债券</w:t>
      </w:r>
      <w:r w:rsidR="003979C2">
        <w:rPr>
          <w:rFonts w:ascii="仿宋_GB2312" w:eastAsia="仿宋_GB2312" w:hint="eastAsia"/>
          <w:sz w:val="32"/>
          <w:szCs w:val="32"/>
        </w:rPr>
        <w:t>1000</w:t>
      </w:r>
      <w:r w:rsidR="003979C2" w:rsidRPr="00045D91">
        <w:rPr>
          <w:rFonts w:ascii="仿宋_GB2312" w:eastAsia="仿宋_GB2312" w:hint="eastAsia"/>
          <w:sz w:val="32"/>
          <w:szCs w:val="32"/>
        </w:rPr>
        <w:t>万元，债券期限</w:t>
      </w:r>
      <w:r w:rsidR="003979C2">
        <w:rPr>
          <w:rFonts w:ascii="仿宋_GB2312" w:eastAsia="仿宋_GB2312" w:hint="eastAsia"/>
          <w:sz w:val="32"/>
          <w:szCs w:val="32"/>
        </w:rPr>
        <w:t>15年，</w:t>
      </w:r>
      <w:r w:rsidR="003979C2" w:rsidRPr="00045D91">
        <w:rPr>
          <w:rFonts w:ascii="仿宋_GB2312" w:eastAsia="仿宋_GB2312" w:hint="eastAsia"/>
          <w:sz w:val="32"/>
          <w:szCs w:val="32"/>
        </w:rPr>
        <w:t>年利率</w:t>
      </w:r>
      <w:r w:rsidR="003979C2">
        <w:rPr>
          <w:rFonts w:ascii="仿宋_GB2312" w:eastAsia="仿宋_GB2312" w:hint="eastAsia"/>
          <w:sz w:val="32"/>
          <w:szCs w:val="32"/>
        </w:rPr>
        <w:t>3</w:t>
      </w:r>
      <w:r w:rsidR="003979C2" w:rsidRPr="00045D91">
        <w:rPr>
          <w:rFonts w:ascii="仿宋_GB2312" w:eastAsia="仿宋_GB2312" w:hint="eastAsia"/>
          <w:sz w:val="32"/>
          <w:szCs w:val="32"/>
        </w:rPr>
        <w:t>.</w:t>
      </w:r>
      <w:r w:rsidR="003979C2">
        <w:rPr>
          <w:rFonts w:ascii="仿宋_GB2312" w:eastAsia="仿宋_GB2312" w:hint="eastAsia"/>
          <w:sz w:val="32"/>
          <w:szCs w:val="32"/>
        </w:rPr>
        <w:t>81</w:t>
      </w:r>
      <w:r w:rsidR="003979C2" w:rsidRPr="00045D91">
        <w:rPr>
          <w:rFonts w:ascii="仿宋_GB2312" w:eastAsia="仿宋_GB2312" w:hint="eastAsia"/>
          <w:sz w:val="32"/>
          <w:szCs w:val="32"/>
        </w:rPr>
        <w:t>%</w:t>
      </w:r>
      <w:r w:rsidR="003979C2">
        <w:rPr>
          <w:rFonts w:ascii="仿宋_GB2312" w:eastAsia="仿宋_GB2312" w:hint="eastAsia"/>
          <w:sz w:val="32"/>
          <w:szCs w:val="32"/>
        </w:rPr>
        <w:t>；</w:t>
      </w:r>
      <w:r w:rsidR="00F15FA1">
        <w:rPr>
          <w:rFonts w:ascii="仿宋_GB2312" w:eastAsia="仿宋_GB2312" w:hint="eastAsia"/>
          <w:sz w:val="32"/>
          <w:szCs w:val="32"/>
        </w:rPr>
        <w:t>2022</w:t>
      </w:r>
      <w:r w:rsidRPr="00045D91">
        <w:rPr>
          <w:rFonts w:ascii="仿宋_GB2312" w:eastAsia="仿宋_GB2312" w:hint="eastAsia"/>
          <w:sz w:val="32"/>
          <w:szCs w:val="32"/>
        </w:rPr>
        <w:t>年发行使用专项债券</w:t>
      </w:r>
      <w:r w:rsidR="003979C2">
        <w:rPr>
          <w:rFonts w:ascii="仿宋_GB2312" w:eastAsia="仿宋_GB2312" w:hint="eastAsia"/>
          <w:sz w:val="32"/>
          <w:szCs w:val="32"/>
        </w:rPr>
        <w:t>15100</w:t>
      </w:r>
      <w:r w:rsidRPr="00045D91">
        <w:rPr>
          <w:rFonts w:ascii="仿宋_GB2312" w:eastAsia="仿宋_GB2312" w:hint="eastAsia"/>
          <w:sz w:val="32"/>
          <w:szCs w:val="32"/>
        </w:rPr>
        <w:t>万元，债券期限</w:t>
      </w:r>
      <w:r w:rsidR="001E20AC">
        <w:rPr>
          <w:rFonts w:ascii="仿宋_GB2312" w:eastAsia="仿宋_GB2312" w:hint="eastAsia"/>
          <w:sz w:val="32"/>
          <w:szCs w:val="32"/>
        </w:rPr>
        <w:t>1</w:t>
      </w:r>
      <w:r w:rsidR="001B7DD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年，</w:t>
      </w:r>
      <w:r w:rsidRPr="00045D91">
        <w:rPr>
          <w:rFonts w:ascii="仿宋_GB2312" w:eastAsia="仿宋_GB2312" w:hint="eastAsia"/>
          <w:sz w:val="32"/>
          <w:szCs w:val="32"/>
        </w:rPr>
        <w:t>年利率</w:t>
      </w:r>
      <w:r w:rsidR="003979C2">
        <w:rPr>
          <w:rFonts w:ascii="仿宋_GB2312" w:eastAsia="仿宋_GB2312" w:hint="eastAsia"/>
          <w:sz w:val="32"/>
          <w:szCs w:val="32"/>
        </w:rPr>
        <w:t>3</w:t>
      </w:r>
      <w:r w:rsidRPr="00045D91">
        <w:rPr>
          <w:rFonts w:ascii="仿宋_GB2312" w:eastAsia="仿宋_GB2312" w:hint="eastAsia"/>
          <w:sz w:val="32"/>
          <w:szCs w:val="32"/>
        </w:rPr>
        <w:t>.</w:t>
      </w:r>
      <w:r w:rsidR="003979C2">
        <w:rPr>
          <w:rFonts w:ascii="仿宋_GB2312" w:eastAsia="仿宋_GB2312" w:hint="eastAsia"/>
          <w:sz w:val="32"/>
          <w:szCs w:val="32"/>
        </w:rPr>
        <w:t>2</w:t>
      </w:r>
      <w:r w:rsidR="00F15FA1">
        <w:rPr>
          <w:rFonts w:ascii="仿宋_GB2312" w:eastAsia="仿宋_GB2312" w:hint="eastAsia"/>
          <w:sz w:val="32"/>
          <w:szCs w:val="32"/>
        </w:rPr>
        <w:t>8</w:t>
      </w:r>
      <w:r w:rsidRPr="00045D91">
        <w:rPr>
          <w:rFonts w:ascii="仿宋_GB2312" w:eastAsia="仿宋_GB2312" w:hint="eastAsia"/>
          <w:sz w:val="32"/>
          <w:szCs w:val="32"/>
        </w:rPr>
        <w:t>%</w:t>
      </w:r>
      <w:r w:rsidR="0016108A">
        <w:rPr>
          <w:rFonts w:ascii="仿宋_GB2312" w:eastAsia="仿宋_GB2312" w:hint="eastAsia"/>
          <w:sz w:val="32"/>
          <w:szCs w:val="32"/>
        </w:rPr>
        <w:t>。</w:t>
      </w:r>
    </w:p>
    <w:p w:rsidR="00F15FA1" w:rsidRPr="00045D91" w:rsidRDefault="00F15FA1" w:rsidP="00F15FA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045D91">
        <w:rPr>
          <w:rFonts w:ascii="黑体" w:eastAsia="黑体" w:hAnsi="黑体" w:hint="eastAsia"/>
          <w:sz w:val="32"/>
          <w:szCs w:val="32"/>
        </w:rPr>
        <w:t>、</w:t>
      </w:r>
      <w:r w:rsidR="003979C2" w:rsidRPr="003979C2">
        <w:rPr>
          <w:rFonts w:ascii="黑体" w:eastAsia="黑体" w:hAnsi="黑体" w:hint="eastAsia"/>
          <w:sz w:val="32"/>
          <w:szCs w:val="32"/>
        </w:rPr>
        <w:t>渑池县中医院提升医疗救治能力项目</w:t>
      </w:r>
    </w:p>
    <w:p w:rsidR="00F15FA1" w:rsidRPr="00045D91" w:rsidRDefault="00F15FA1" w:rsidP="00F15F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 xml:space="preserve">1. </w:t>
      </w:r>
      <w:r w:rsidR="003979C2" w:rsidRPr="003979C2">
        <w:rPr>
          <w:rFonts w:ascii="仿宋_GB2312" w:eastAsia="仿宋_GB2312" w:hint="eastAsia"/>
          <w:sz w:val="32"/>
          <w:szCs w:val="32"/>
        </w:rPr>
        <w:t>渑池县中医院提升医疗救治能力项目</w:t>
      </w:r>
      <w:r w:rsidRPr="00045D91">
        <w:rPr>
          <w:rFonts w:ascii="仿宋_GB2312" w:eastAsia="仿宋_GB2312" w:hint="eastAsia"/>
          <w:sz w:val="32"/>
          <w:szCs w:val="32"/>
        </w:rPr>
        <w:t>，项目单位为</w:t>
      </w:r>
      <w:r w:rsidRPr="00F15FA1">
        <w:rPr>
          <w:rFonts w:ascii="仿宋_GB2312" w:eastAsia="仿宋_GB2312" w:hint="eastAsia"/>
          <w:sz w:val="32"/>
          <w:szCs w:val="32"/>
        </w:rPr>
        <w:t>渑池县</w:t>
      </w:r>
      <w:r w:rsidR="003979C2">
        <w:rPr>
          <w:rFonts w:ascii="仿宋_GB2312" w:eastAsia="仿宋_GB2312" w:hint="eastAsia"/>
          <w:sz w:val="32"/>
          <w:szCs w:val="32"/>
        </w:rPr>
        <w:t>中医院</w:t>
      </w:r>
      <w:r w:rsidRPr="00045D91">
        <w:rPr>
          <w:rFonts w:ascii="仿宋_GB2312" w:eastAsia="仿宋_GB2312" w:hint="eastAsia"/>
          <w:sz w:val="32"/>
          <w:szCs w:val="32"/>
        </w:rPr>
        <w:t>。</w:t>
      </w:r>
    </w:p>
    <w:p w:rsidR="003979C2" w:rsidRPr="003979C2" w:rsidRDefault="00F15FA1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2.项目建设内容：</w:t>
      </w:r>
      <w:r w:rsidR="003979C2" w:rsidRPr="003979C2">
        <w:rPr>
          <w:rFonts w:ascii="仿宋_GB2312" w:eastAsia="仿宋_GB2312" w:hint="eastAsia"/>
          <w:sz w:val="32"/>
          <w:szCs w:val="32"/>
        </w:rPr>
        <w:t>项目建设规模及内容主要分为以下几个部分：</w:t>
      </w:r>
      <w:r w:rsidR="003979C2">
        <w:rPr>
          <w:rFonts w:ascii="仿宋_GB2312" w:eastAsia="仿宋_GB2312" w:hint="eastAsia"/>
          <w:sz w:val="32"/>
          <w:szCs w:val="32"/>
        </w:rPr>
        <w:t>（1）</w:t>
      </w:r>
      <w:r w:rsidR="003979C2" w:rsidRPr="003979C2">
        <w:rPr>
          <w:rFonts w:ascii="仿宋_GB2312" w:eastAsia="仿宋_GB2312" w:hint="eastAsia"/>
          <w:sz w:val="32"/>
          <w:szCs w:val="32"/>
        </w:rPr>
        <w:t>透析中心提升改造</w:t>
      </w:r>
      <w:r w:rsidR="003979C2">
        <w:rPr>
          <w:rFonts w:ascii="仿宋_GB2312" w:eastAsia="仿宋_GB2312" w:hint="eastAsia"/>
          <w:sz w:val="32"/>
          <w:szCs w:val="32"/>
        </w:rPr>
        <w:t>。</w:t>
      </w:r>
      <w:r w:rsidR="003979C2" w:rsidRPr="003979C2">
        <w:rPr>
          <w:rFonts w:ascii="仿宋_GB2312" w:eastAsia="仿宋_GB2312" w:hint="eastAsia"/>
          <w:sz w:val="32"/>
          <w:szCs w:val="32"/>
        </w:rPr>
        <w:t>医院透析中心位于中医院住院部一楼西侧，建筑面积 551.90 平方米，设</w:t>
      </w:r>
      <w:r w:rsidR="003979C2" w:rsidRPr="003979C2">
        <w:rPr>
          <w:rFonts w:ascii="宋体" w:hAnsi="宋体" w:cs="宋体" w:hint="eastAsia"/>
          <w:sz w:val="32"/>
          <w:szCs w:val="32"/>
        </w:rPr>
        <w:t>臵</w:t>
      </w:r>
      <w:r w:rsidR="003979C2" w:rsidRPr="003979C2">
        <w:rPr>
          <w:rFonts w:ascii="仿宋_GB2312" w:eastAsia="仿宋_GB2312" w:hAnsi="仿宋_GB2312" w:cs="仿宋_GB2312" w:hint="eastAsia"/>
          <w:sz w:val="32"/>
          <w:szCs w:val="32"/>
        </w:rPr>
        <w:t>床位</w:t>
      </w:r>
      <w:r w:rsidR="003979C2" w:rsidRPr="003979C2">
        <w:rPr>
          <w:rFonts w:ascii="仿宋_GB2312" w:eastAsia="仿宋_GB2312" w:hint="eastAsia"/>
          <w:sz w:val="32"/>
          <w:szCs w:val="32"/>
        </w:rPr>
        <w:t xml:space="preserve"> 30 </w:t>
      </w:r>
      <w:r w:rsidR="003979C2" w:rsidRPr="003979C2">
        <w:rPr>
          <w:rFonts w:ascii="仿宋_GB2312" w:eastAsia="仿宋_GB2312" w:hint="eastAsia"/>
          <w:sz w:val="32"/>
          <w:szCs w:val="32"/>
        </w:rPr>
        <w:lastRenderedPageBreak/>
        <w:t>张，现需进行改造。同时引进日本尼普洛 NCU-18 血液透析机（单泵）、日本尼普洛 NCU-18 血液透析滤过机（双泵）、杭州天创医用双级反渗透水处理系统 2,000.00L、特易血液透析中心管理系统、意大利 MEDICA 床旁血滤机 CRRT 及其他设备。</w:t>
      </w:r>
    </w:p>
    <w:p w:rsidR="003979C2" w:rsidRPr="003979C2" w:rsidRDefault="003979C2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3979C2">
        <w:rPr>
          <w:rFonts w:ascii="仿宋_GB2312" w:eastAsia="仿宋_GB2312" w:hint="eastAsia"/>
          <w:sz w:val="32"/>
          <w:szCs w:val="32"/>
        </w:rPr>
        <w:t>胸痛中心提升改造</w:t>
      </w:r>
      <w:r>
        <w:rPr>
          <w:rFonts w:ascii="仿宋_GB2312" w:eastAsia="仿宋_GB2312" w:hint="eastAsia"/>
          <w:sz w:val="32"/>
          <w:szCs w:val="32"/>
        </w:rPr>
        <w:t>。</w:t>
      </w:r>
      <w:r w:rsidRPr="003979C2">
        <w:rPr>
          <w:rFonts w:ascii="仿宋_GB2312" w:eastAsia="仿宋_GB2312" w:hint="eastAsia"/>
          <w:sz w:val="32"/>
          <w:szCs w:val="32"/>
        </w:rPr>
        <w:t>医院预留导管室位于门诊楼一楼东侧，预留使用面积 50 平方米，现处于毛坯状态，现需进行改造。同时引进大型数字减影血管造影设备、运动平板设备、体外反搏系统、无线运动心排量系统等。</w:t>
      </w:r>
    </w:p>
    <w:p w:rsidR="003979C2" w:rsidRPr="003979C2" w:rsidRDefault="003979C2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3979C2">
        <w:rPr>
          <w:rFonts w:ascii="仿宋_GB2312" w:eastAsia="仿宋_GB2312" w:hint="eastAsia"/>
          <w:sz w:val="32"/>
          <w:szCs w:val="32"/>
        </w:rPr>
        <w:t>外科微创中心提升</w:t>
      </w:r>
      <w:r>
        <w:rPr>
          <w:rFonts w:ascii="仿宋_GB2312" w:eastAsia="仿宋_GB2312" w:hint="eastAsia"/>
          <w:sz w:val="32"/>
          <w:szCs w:val="32"/>
        </w:rPr>
        <w:t>。</w:t>
      </w:r>
      <w:r w:rsidRPr="003979C2">
        <w:rPr>
          <w:rFonts w:ascii="仿宋_GB2312" w:eastAsia="仿宋_GB2312" w:hint="eastAsia"/>
          <w:sz w:val="32"/>
          <w:szCs w:val="32"/>
        </w:rPr>
        <w:t>外科微创中心提升需引进腹腔镜主机系统、前列腺汽化电切镜、经皮肾镜、电子输尿管镜、硬性输尿管肾镜、激光碎石系统、气压弹道碎石系统等。</w:t>
      </w:r>
    </w:p>
    <w:p w:rsidR="003979C2" w:rsidRPr="003979C2" w:rsidRDefault="003979C2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3979C2">
        <w:rPr>
          <w:rFonts w:ascii="仿宋_GB2312" w:eastAsia="仿宋_GB2312" w:hint="eastAsia"/>
          <w:sz w:val="32"/>
          <w:szCs w:val="32"/>
        </w:rPr>
        <w:t>检验科能力提升</w:t>
      </w:r>
      <w:r>
        <w:rPr>
          <w:rFonts w:ascii="仿宋_GB2312" w:eastAsia="仿宋_GB2312" w:hint="eastAsia"/>
          <w:sz w:val="32"/>
          <w:szCs w:val="32"/>
        </w:rPr>
        <w:t>。</w:t>
      </w:r>
      <w:r w:rsidRPr="003979C2">
        <w:rPr>
          <w:rFonts w:ascii="仿宋_GB2312" w:eastAsia="仿宋_GB2312" w:hint="eastAsia"/>
          <w:sz w:val="32"/>
          <w:szCs w:val="32"/>
        </w:rPr>
        <w:t>医院为检验科、病理科、输血科补充部分设备以及开设 PCR 实验室，需引进冷冻切片机、数字病理扫描仪、自动染色机、病理图文报告系统、显微镜、输血科软件系统、PCR 分析仪、台式高速离心机等。</w:t>
      </w:r>
    </w:p>
    <w:p w:rsidR="003979C2" w:rsidRPr="003979C2" w:rsidRDefault="003979C2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3979C2">
        <w:rPr>
          <w:rFonts w:ascii="仿宋_GB2312" w:eastAsia="仿宋_GB2312" w:hint="eastAsia"/>
          <w:sz w:val="32"/>
          <w:szCs w:val="32"/>
        </w:rPr>
        <w:t>高压氧舱治疗中心</w:t>
      </w:r>
      <w:r>
        <w:rPr>
          <w:rFonts w:ascii="仿宋_GB2312" w:eastAsia="仿宋_GB2312" w:hint="eastAsia"/>
          <w:sz w:val="32"/>
          <w:szCs w:val="32"/>
        </w:rPr>
        <w:t>。</w:t>
      </w:r>
      <w:r w:rsidRPr="003979C2">
        <w:rPr>
          <w:rFonts w:ascii="仿宋_GB2312" w:eastAsia="仿宋_GB2312" w:hint="eastAsia"/>
          <w:sz w:val="32"/>
          <w:szCs w:val="32"/>
        </w:rPr>
        <w:t>医院新建高压氧舱治疗中心，建筑面积 200 平方米，同时需购</w:t>
      </w:r>
      <w:r w:rsidRPr="003979C2">
        <w:rPr>
          <w:rFonts w:ascii="宋体" w:hAnsi="宋体" w:cs="宋体" w:hint="eastAsia"/>
          <w:sz w:val="32"/>
          <w:szCs w:val="32"/>
        </w:rPr>
        <w:t>臵</w:t>
      </w:r>
      <w:r w:rsidRPr="003979C2">
        <w:rPr>
          <w:rFonts w:ascii="仿宋_GB2312" w:eastAsia="仿宋_GB2312" w:hint="eastAsia"/>
          <w:sz w:val="32"/>
          <w:szCs w:val="32"/>
        </w:rPr>
        <w:t>高压氧舱 1 套。</w:t>
      </w:r>
    </w:p>
    <w:p w:rsidR="003979C2" w:rsidRDefault="003979C2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Pr="003979C2">
        <w:rPr>
          <w:rFonts w:ascii="仿宋_GB2312" w:eastAsia="仿宋_GB2312" w:hint="eastAsia"/>
          <w:sz w:val="32"/>
          <w:szCs w:val="32"/>
        </w:rPr>
        <w:t>创伤急救中心</w:t>
      </w:r>
      <w:r>
        <w:rPr>
          <w:rFonts w:ascii="仿宋_GB2312" w:eastAsia="仿宋_GB2312" w:hint="eastAsia"/>
          <w:sz w:val="32"/>
          <w:szCs w:val="32"/>
        </w:rPr>
        <w:t>。</w:t>
      </w:r>
      <w:r w:rsidRPr="003979C2">
        <w:rPr>
          <w:rFonts w:ascii="仿宋_GB2312" w:eastAsia="仿宋_GB2312" w:hint="eastAsia"/>
          <w:sz w:val="32"/>
          <w:szCs w:val="32"/>
        </w:rPr>
        <w:t>医院创伤急救中心需购</w:t>
      </w:r>
      <w:r w:rsidRPr="003979C2">
        <w:rPr>
          <w:rFonts w:ascii="宋体" w:hAnsi="宋体" w:cs="宋体" w:hint="eastAsia"/>
          <w:sz w:val="32"/>
          <w:szCs w:val="32"/>
        </w:rPr>
        <w:t>臵</w:t>
      </w:r>
      <w:r w:rsidRPr="003979C2">
        <w:rPr>
          <w:rFonts w:ascii="仿宋_GB2312" w:eastAsia="仿宋_GB2312" w:hAnsi="仿宋_GB2312" w:cs="仿宋_GB2312" w:hint="eastAsia"/>
          <w:sz w:val="32"/>
          <w:szCs w:val="32"/>
        </w:rPr>
        <w:t>监护型救护车</w:t>
      </w:r>
      <w:r w:rsidRPr="003979C2">
        <w:rPr>
          <w:rFonts w:ascii="仿宋_GB2312" w:eastAsia="仿宋_GB2312" w:hint="eastAsia"/>
          <w:sz w:val="32"/>
          <w:szCs w:val="32"/>
        </w:rPr>
        <w:t xml:space="preserve"> 1 辆及其他配套设备。</w:t>
      </w:r>
    </w:p>
    <w:p w:rsidR="00F15FA1" w:rsidRPr="00F15FA1" w:rsidRDefault="00F15FA1" w:rsidP="003979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3.债券资金发行使用情况。</w:t>
      </w:r>
      <w:r w:rsidR="003979C2">
        <w:rPr>
          <w:rFonts w:ascii="仿宋_GB2312" w:eastAsia="仿宋_GB2312" w:hint="eastAsia"/>
          <w:sz w:val="32"/>
          <w:szCs w:val="32"/>
        </w:rPr>
        <w:t>2021</w:t>
      </w:r>
      <w:r w:rsidRPr="00045D91">
        <w:rPr>
          <w:rFonts w:ascii="仿宋_GB2312" w:eastAsia="仿宋_GB2312" w:hint="eastAsia"/>
          <w:sz w:val="32"/>
          <w:szCs w:val="32"/>
        </w:rPr>
        <w:t>年发行使用专项债券</w:t>
      </w:r>
      <w:r w:rsidR="003979C2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00</w:t>
      </w:r>
      <w:r w:rsidRPr="00045D91">
        <w:rPr>
          <w:rFonts w:ascii="仿宋_GB2312" w:eastAsia="仿宋_GB2312" w:hint="eastAsia"/>
          <w:sz w:val="32"/>
          <w:szCs w:val="32"/>
        </w:rPr>
        <w:t>万元，债券期限</w:t>
      </w:r>
      <w:r>
        <w:rPr>
          <w:rFonts w:ascii="仿宋_GB2312" w:eastAsia="仿宋_GB2312" w:hint="eastAsia"/>
          <w:sz w:val="32"/>
          <w:szCs w:val="32"/>
        </w:rPr>
        <w:t>15年，</w:t>
      </w:r>
      <w:r w:rsidRPr="00045D91">
        <w:rPr>
          <w:rFonts w:ascii="仿宋_GB2312" w:eastAsia="仿宋_GB2312" w:hint="eastAsia"/>
          <w:sz w:val="32"/>
          <w:szCs w:val="32"/>
        </w:rPr>
        <w:t>年利率</w:t>
      </w:r>
      <w:r w:rsidR="003979C2">
        <w:rPr>
          <w:rFonts w:ascii="仿宋_GB2312" w:eastAsia="仿宋_GB2312" w:hint="eastAsia"/>
          <w:sz w:val="32"/>
          <w:szCs w:val="32"/>
        </w:rPr>
        <w:t>3</w:t>
      </w:r>
      <w:r w:rsidRPr="00045D91">
        <w:rPr>
          <w:rFonts w:ascii="仿宋_GB2312" w:eastAsia="仿宋_GB2312" w:hint="eastAsia"/>
          <w:sz w:val="32"/>
          <w:szCs w:val="32"/>
        </w:rPr>
        <w:t>.</w:t>
      </w:r>
      <w:r w:rsidR="003979C2">
        <w:rPr>
          <w:rFonts w:ascii="仿宋_GB2312" w:eastAsia="仿宋_GB2312" w:hint="eastAsia"/>
          <w:sz w:val="32"/>
          <w:szCs w:val="32"/>
        </w:rPr>
        <w:t>51</w:t>
      </w:r>
      <w:r w:rsidRPr="00045D9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F15FA1" w:rsidRPr="00F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5A"/>
    <w:rsid w:val="00045D91"/>
    <w:rsid w:val="000B5B1F"/>
    <w:rsid w:val="0016108A"/>
    <w:rsid w:val="0018625A"/>
    <w:rsid w:val="001B7DDA"/>
    <w:rsid w:val="001E20AC"/>
    <w:rsid w:val="0028407D"/>
    <w:rsid w:val="003979C2"/>
    <w:rsid w:val="00464BB7"/>
    <w:rsid w:val="00515F23"/>
    <w:rsid w:val="00731A93"/>
    <w:rsid w:val="007F117F"/>
    <w:rsid w:val="008530E0"/>
    <w:rsid w:val="00967386"/>
    <w:rsid w:val="00A21351"/>
    <w:rsid w:val="00A22B91"/>
    <w:rsid w:val="00B962E7"/>
    <w:rsid w:val="00C16E2D"/>
    <w:rsid w:val="00C33A10"/>
    <w:rsid w:val="00D96A7C"/>
    <w:rsid w:val="00F15FA1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865</Characters>
  <Application>Microsoft Office Word</Application>
  <DocSecurity>0</DocSecurity>
  <Lines>7</Lines>
  <Paragraphs>2</Paragraphs>
  <ScaleCrop>false</ScaleCrop>
  <Company>Windows 10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2023-05-15T02:23:00Z</dcterms:created>
  <dcterms:modified xsi:type="dcterms:W3CDTF">2023-05-15T08:28:00Z</dcterms:modified>
</cp:coreProperties>
</file>